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F" w:rsidRDefault="00102E3F">
      <w:bookmarkStart w:id="0" w:name="_GoBack"/>
      <w:bookmarkEnd w:id="0"/>
    </w:p>
    <w:p w:rsidR="00102E3F" w:rsidRPr="00102E3F" w:rsidRDefault="00102E3F" w:rsidP="00102E3F"/>
    <w:p w:rsidR="00102E3F" w:rsidRPr="00102E3F" w:rsidRDefault="00102E3F" w:rsidP="00102E3F"/>
    <w:p w:rsidR="00102E3F" w:rsidRPr="00102E3F" w:rsidRDefault="00102E3F" w:rsidP="00102E3F"/>
    <w:p w:rsidR="00102E3F" w:rsidRPr="00F72D52" w:rsidRDefault="00F72D52" w:rsidP="00F72D52">
      <w:pPr>
        <w:jc w:val="center"/>
        <w:rPr>
          <w:color w:val="FF0000"/>
          <w:sz w:val="28"/>
          <w:szCs w:val="28"/>
        </w:rPr>
      </w:pPr>
      <w:r w:rsidRPr="00F72D52">
        <w:rPr>
          <w:color w:val="FF0000"/>
          <w:sz w:val="28"/>
          <w:szCs w:val="28"/>
        </w:rPr>
        <w:t>FREEDOM OF INFORMATION PUBLICATION SCHEME</w:t>
      </w:r>
    </w:p>
    <w:p w:rsidR="00F72D52" w:rsidRPr="00F72D52" w:rsidRDefault="00F72D52" w:rsidP="00F72D52">
      <w:pPr>
        <w:rPr>
          <w:sz w:val="28"/>
          <w:szCs w:val="28"/>
        </w:rPr>
      </w:pPr>
    </w:p>
    <w:p w:rsidR="00102E3F" w:rsidRDefault="00F72D52" w:rsidP="008872CD">
      <w:pPr>
        <w:jc w:val="both"/>
      </w:pPr>
      <w:r w:rsidRPr="00F72D52">
        <w:t>Th</w:t>
      </w:r>
      <w:r>
        <w:t>is publication scheme commits us</w:t>
      </w:r>
      <w:r w:rsidRPr="00F72D52">
        <w:t xml:space="preserve"> to make information avail</w:t>
      </w:r>
      <w:r>
        <w:t>able to the public as part of our</w:t>
      </w:r>
      <w:r w:rsidRPr="00F72D52">
        <w:t xml:space="preserve"> normal business activities. The information covered is included in the classes of information mentioned below, where </w:t>
      </w:r>
      <w:r>
        <w:t>this information is held by ourselves</w:t>
      </w:r>
      <w:r w:rsidRPr="00F72D52">
        <w:t xml:space="preserve">. </w:t>
      </w:r>
      <w:r>
        <w:t>This guide will tell you where this information can be found on our website.</w:t>
      </w:r>
    </w:p>
    <w:p w:rsidR="00F72D52" w:rsidRPr="008872CD" w:rsidRDefault="00F72D52" w:rsidP="008872CD">
      <w:pPr>
        <w:jc w:val="both"/>
        <w:rPr>
          <w:b/>
        </w:rPr>
      </w:pPr>
      <w:r w:rsidRPr="008872CD">
        <w:rPr>
          <w:b/>
        </w:rPr>
        <w:t>Who we are and what we do.</w:t>
      </w:r>
    </w:p>
    <w:p w:rsidR="00F72D52" w:rsidRDefault="00F72D52" w:rsidP="008872CD">
      <w:pPr>
        <w:jc w:val="both"/>
      </w:pPr>
      <w:r>
        <w:t xml:space="preserve">Organisational information, locations and contacts, constitutional and legal governance. </w:t>
      </w:r>
    </w:p>
    <w:p w:rsidR="008D1191" w:rsidRDefault="003D49E6" w:rsidP="008872CD">
      <w:pPr>
        <w:jc w:val="both"/>
      </w:pPr>
      <w:hyperlink r:id="rId6" w:history="1">
        <w:r w:rsidR="008D1191" w:rsidRPr="00D00437">
          <w:rPr>
            <w:rStyle w:val="Hyperlink"/>
          </w:rPr>
          <w:t>http://swpapp-web1.swp-rest.police.int/UmbracoTest/en/transparency/people/</w:t>
        </w:r>
      </w:hyperlink>
    </w:p>
    <w:p w:rsidR="008D1191" w:rsidRDefault="003D49E6" w:rsidP="008872CD">
      <w:pPr>
        <w:jc w:val="both"/>
      </w:pPr>
      <w:hyperlink r:id="rId7" w:history="1">
        <w:r w:rsidR="008D1191" w:rsidRPr="00D00437">
          <w:rPr>
            <w:rStyle w:val="Hyperlink"/>
          </w:rPr>
          <w:t>http://swpapp-web1.swp-rest.police.int/UmbracoTest/en/transparency/decisions-policies/</w:t>
        </w:r>
      </w:hyperlink>
    </w:p>
    <w:p w:rsidR="008D1191" w:rsidRDefault="003D49E6" w:rsidP="008872CD">
      <w:pPr>
        <w:jc w:val="both"/>
      </w:pPr>
      <w:hyperlink r:id="rId8" w:history="1">
        <w:r w:rsidR="008D1191" w:rsidRPr="00D00437">
          <w:rPr>
            <w:rStyle w:val="Hyperlink"/>
          </w:rPr>
          <w:t>http://swpapp-web1.swp-rest.police.int/UmbracoTest/en/your-commissioner/</w:t>
        </w:r>
      </w:hyperlink>
      <w:r w:rsidR="008D1191">
        <w:t xml:space="preserve"> </w:t>
      </w:r>
    </w:p>
    <w:p w:rsidR="008872CD" w:rsidRPr="008872CD" w:rsidRDefault="00F72D52" w:rsidP="008872CD">
      <w:pPr>
        <w:jc w:val="both"/>
        <w:rPr>
          <w:b/>
        </w:rPr>
      </w:pPr>
      <w:r w:rsidRPr="008872CD">
        <w:rPr>
          <w:b/>
        </w:rPr>
        <w:t xml:space="preserve">What we spend and how we spend it. </w:t>
      </w:r>
    </w:p>
    <w:p w:rsidR="00F72D52" w:rsidRDefault="00F72D52" w:rsidP="008872CD">
      <w:pPr>
        <w:jc w:val="both"/>
      </w:pPr>
      <w:r>
        <w:t>Financial information relating to projected and actual income and expenditure, tendering, procurement and contracts.</w:t>
      </w:r>
      <w:r w:rsidR="008872CD">
        <w:t xml:space="preserve"> </w:t>
      </w:r>
    </w:p>
    <w:p w:rsidR="008D1191" w:rsidRDefault="003D49E6" w:rsidP="008872CD">
      <w:pPr>
        <w:jc w:val="both"/>
      </w:pPr>
      <w:hyperlink r:id="rId9" w:history="1">
        <w:r w:rsidR="008D1191" w:rsidRPr="00D00437">
          <w:rPr>
            <w:rStyle w:val="Hyperlink"/>
          </w:rPr>
          <w:t>http://swpapp-web1.swp-rest.police.int/UmbracoTest/en/transparency/finance/</w:t>
        </w:r>
      </w:hyperlink>
      <w:r w:rsidR="008D1191">
        <w:t xml:space="preserve"> </w:t>
      </w:r>
    </w:p>
    <w:p w:rsidR="0068542A" w:rsidRDefault="003D49E6" w:rsidP="008872CD">
      <w:pPr>
        <w:jc w:val="both"/>
      </w:pPr>
      <w:hyperlink r:id="rId10" w:history="1">
        <w:r w:rsidR="0068542A" w:rsidRPr="00D00437">
          <w:rPr>
            <w:rStyle w:val="Hyperlink"/>
          </w:rPr>
          <w:t>http://swpapp-web1.swp-rest.police.int/UmbracoTest/en/transparency/finance/contracts-spending/</w:t>
        </w:r>
      </w:hyperlink>
      <w:r w:rsidR="0068542A">
        <w:t xml:space="preserve"> </w:t>
      </w:r>
    </w:p>
    <w:p w:rsidR="00F72D52" w:rsidRPr="008872CD" w:rsidRDefault="00F72D52" w:rsidP="008872CD">
      <w:pPr>
        <w:jc w:val="both"/>
        <w:rPr>
          <w:b/>
        </w:rPr>
      </w:pPr>
      <w:r w:rsidRPr="008872CD">
        <w:rPr>
          <w:b/>
        </w:rPr>
        <w:t xml:space="preserve">What our priorities are and how we are doing. </w:t>
      </w:r>
    </w:p>
    <w:p w:rsidR="00F72D52" w:rsidRDefault="00F72D52" w:rsidP="008872CD">
      <w:pPr>
        <w:jc w:val="both"/>
      </w:pPr>
      <w:r>
        <w:t xml:space="preserve">Strategy and performance information, </w:t>
      </w:r>
      <w:r w:rsidR="008872CD">
        <w:t>plans, assessments, inspections</w:t>
      </w:r>
      <w:r>
        <w:t xml:space="preserve"> and reviews. </w:t>
      </w:r>
    </w:p>
    <w:p w:rsidR="0068542A" w:rsidRDefault="003D49E6" w:rsidP="008872CD">
      <w:pPr>
        <w:jc w:val="both"/>
      </w:pPr>
      <w:hyperlink r:id="rId11" w:history="1">
        <w:r w:rsidR="00E93682" w:rsidRPr="00D00437">
          <w:rPr>
            <w:rStyle w:val="Hyperlink"/>
          </w:rPr>
          <w:t>http://swpapp-web1.swp-rest.police.int/UmbracoTest/en/our-work/</w:t>
        </w:r>
      </w:hyperlink>
      <w:r w:rsidR="00E93682">
        <w:t xml:space="preserve"> </w:t>
      </w:r>
    </w:p>
    <w:p w:rsidR="00E93682" w:rsidRDefault="003D49E6" w:rsidP="008872CD">
      <w:pPr>
        <w:jc w:val="both"/>
      </w:pPr>
      <w:hyperlink r:id="rId12" w:history="1">
        <w:r w:rsidR="00E93682" w:rsidRPr="00D00437">
          <w:rPr>
            <w:rStyle w:val="Hyperlink"/>
          </w:rPr>
          <w:t>http://swpapp-web1.swp-rest.police.int/UmbracoTest/en/holding-the-force-to-account/</w:t>
        </w:r>
      </w:hyperlink>
      <w:r w:rsidR="00E93682">
        <w:t xml:space="preserve"> </w:t>
      </w:r>
    </w:p>
    <w:p w:rsidR="00E93682" w:rsidRDefault="003D49E6" w:rsidP="008872CD">
      <w:pPr>
        <w:jc w:val="both"/>
      </w:pPr>
      <w:hyperlink r:id="rId13" w:history="1">
        <w:r w:rsidR="00E93682" w:rsidRPr="00D00437">
          <w:rPr>
            <w:rStyle w:val="Hyperlink"/>
          </w:rPr>
          <w:t>http://swpapp-web1.swp-rest.police.int/UmbracoTest/en/transparency/annual-reports/</w:t>
        </w:r>
      </w:hyperlink>
      <w:r w:rsidR="00E93682">
        <w:t xml:space="preserve"> </w:t>
      </w:r>
    </w:p>
    <w:p w:rsidR="00E93682" w:rsidRDefault="003D49E6" w:rsidP="008872CD">
      <w:pPr>
        <w:jc w:val="both"/>
      </w:pPr>
      <w:hyperlink r:id="rId14" w:history="1">
        <w:r w:rsidR="00E93682" w:rsidRPr="00D00437">
          <w:rPr>
            <w:rStyle w:val="Hyperlink"/>
          </w:rPr>
          <w:t>http://swpapp-web1.swp-rest.police.int/UmbracoTest/en/holding-the-force-to-account/inspection-and-performance/</w:t>
        </w:r>
      </w:hyperlink>
      <w:r w:rsidR="00E93682">
        <w:t xml:space="preserve"> </w:t>
      </w:r>
    </w:p>
    <w:p w:rsidR="00F72D52" w:rsidRPr="008872CD" w:rsidRDefault="00F72D52" w:rsidP="008872CD">
      <w:pPr>
        <w:jc w:val="both"/>
        <w:rPr>
          <w:b/>
        </w:rPr>
      </w:pPr>
      <w:r w:rsidRPr="008872CD">
        <w:rPr>
          <w:b/>
        </w:rPr>
        <w:t>How we make decisions.</w:t>
      </w:r>
    </w:p>
    <w:p w:rsidR="00F72D52" w:rsidRDefault="00F72D52" w:rsidP="008872CD">
      <w:pPr>
        <w:jc w:val="both"/>
      </w:pPr>
      <w:r>
        <w:t>Policy proposals and decisions. Decision making processes, internal</w:t>
      </w:r>
      <w:r w:rsidR="008872CD">
        <w:t xml:space="preserve"> </w:t>
      </w:r>
      <w:r>
        <w:t xml:space="preserve">criteria and procedures, consultations. </w:t>
      </w:r>
    </w:p>
    <w:p w:rsidR="008D1191" w:rsidRDefault="003D49E6" w:rsidP="008872CD">
      <w:pPr>
        <w:jc w:val="both"/>
      </w:pPr>
      <w:hyperlink r:id="rId15" w:history="1">
        <w:r w:rsidR="008D1191" w:rsidRPr="00D00437">
          <w:rPr>
            <w:rStyle w:val="Hyperlink"/>
          </w:rPr>
          <w:t>http://swpapp-web1.swp-rest.police.int/UmbracoTest/en/transparency/decisions-policies/</w:t>
        </w:r>
      </w:hyperlink>
    </w:p>
    <w:p w:rsidR="00F72D52" w:rsidRPr="008872CD" w:rsidRDefault="00F72D52" w:rsidP="008872CD">
      <w:pPr>
        <w:jc w:val="both"/>
        <w:rPr>
          <w:b/>
        </w:rPr>
      </w:pPr>
      <w:r w:rsidRPr="008872CD">
        <w:rPr>
          <w:b/>
        </w:rPr>
        <w:t xml:space="preserve">Our policies and procedures.       </w:t>
      </w:r>
    </w:p>
    <w:p w:rsidR="00C77DFF" w:rsidRDefault="00F72D52" w:rsidP="008872CD">
      <w:pPr>
        <w:jc w:val="both"/>
      </w:pPr>
      <w:r>
        <w:t>Current written protocols for delivering our functions and responsibilities.</w:t>
      </w:r>
      <w:r w:rsidR="008872CD">
        <w:t xml:space="preserve"> </w:t>
      </w:r>
    </w:p>
    <w:p w:rsidR="00C77DFF" w:rsidRDefault="008872CD" w:rsidP="008872CD">
      <w:pPr>
        <w:jc w:val="both"/>
      </w:pPr>
      <w:r>
        <w:t xml:space="preserve">Lists and registers. </w:t>
      </w:r>
    </w:p>
    <w:p w:rsidR="00F72D52" w:rsidRDefault="00F72D52" w:rsidP="008872CD">
      <w:pPr>
        <w:jc w:val="both"/>
      </w:pPr>
      <w:r>
        <w:t xml:space="preserve">Information held in registers required by law and other lists and registers relating to the functions of the authority. </w:t>
      </w:r>
    </w:p>
    <w:p w:rsidR="00E93682" w:rsidRDefault="003D49E6" w:rsidP="008872CD">
      <w:pPr>
        <w:jc w:val="both"/>
      </w:pPr>
      <w:hyperlink r:id="rId16" w:history="1">
        <w:r w:rsidR="00E93682" w:rsidRPr="00D00437">
          <w:rPr>
            <w:rStyle w:val="Hyperlink"/>
          </w:rPr>
          <w:t>http://swpapp-web1.swp-rest.police.int/UmbracoTest/en/transparency/decisions-policies/</w:t>
        </w:r>
      </w:hyperlink>
    </w:p>
    <w:p w:rsidR="00E93682" w:rsidRDefault="003D49E6" w:rsidP="008872CD">
      <w:pPr>
        <w:jc w:val="both"/>
      </w:pPr>
      <w:hyperlink r:id="rId17" w:history="1">
        <w:r w:rsidR="00E93682" w:rsidRPr="00D00437">
          <w:rPr>
            <w:rStyle w:val="Hyperlink"/>
          </w:rPr>
          <w:t>http://swpapp-web1.swp-rest.police.int/UmbracoTest/en/transparency/finance/</w:t>
        </w:r>
      </w:hyperlink>
      <w:r w:rsidR="00E93682">
        <w:t xml:space="preserve"> </w:t>
      </w:r>
    </w:p>
    <w:p w:rsidR="00F72D52" w:rsidRPr="008872CD" w:rsidRDefault="00F72D52" w:rsidP="008872CD">
      <w:pPr>
        <w:jc w:val="both"/>
        <w:rPr>
          <w:b/>
        </w:rPr>
      </w:pPr>
      <w:r w:rsidRPr="008872CD">
        <w:rPr>
          <w:b/>
        </w:rPr>
        <w:t xml:space="preserve">The services we offer.        </w:t>
      </w:r>
    </w:p>
    <w:p w:rsidR="00102E3F" w:rsidRPr="00102E3F" w:rsidRDefault="00F72D52" w:rsidP="00C77DFF">
      <w:pPr>
        <w:jc w:val="both"/>
      </w:pPr>
      <w:r>
        <w:t>Advice and guidance, booklets and leaflets, transactions and media releases. A description of the services offered.</w:t>
      </w:r>
    </w:p>
    <w:p w:rsidR="00102E3F" w:rsidRDefault="003D49E6" w:rsidP="00102E3F">
      <w:hyperlink r:id="rId18" w:history="1">
        <w:r w:rsidR="00E93682" w:rsidRPr="00D00437">
          <w:rPr>
            <w:rStyle w:val="Hyperlink"/>
          </w:rPr>
          <w:t>http://swpapp-web1.swp-rest.police.int/UmbracoTest/en/our-work/</w:t>
        </w:r>
      </w:hyperlink>
    </w:p>
    <w:p w:rsidR="00E93682" w:rsidRDefault="003D49E6" w:rsidP="00102E3F">
      <w:hyperlink r:id="rId19" w:history="1">
        <w:r w:rsidR="00E93682" w:rsidRPr="00D00437">
          <w:rPr>
            <w:rStyle w:val="Hyperlink"/>
          </w:rPr>
          <w:t>http://swpapp-web1.swp-rest.police.int/UmbracoTest/en/transparency/data-protection/</w:t>
        </w:r>
      </w:hyperlink>
    </w:p>
    <w:p w:rsidR="00E93682" w:rsidRPr="00102E3F" w:rsidRDefault="003D49E6" w:rsidP="00102E3F">
      <w:hyperlink r:id="rId20" w:history="1">
        <w:r w:rsidR="00E93682" w:rsidRPr="00D00437">
          <w:rPr>
            <w:rStyle w:val="Hyperlink"/>
          </w:rPr>
          <w:t>http://swpapp-web1.swp-rest.police.int/UmbracoTest/en/transparency/freedom-of-information/</w:t>
        </w:r>
      </w:hyperlink>
      <w:r w:rsidR="00E93682">
        <w:t xml:space="preserve"> </w:t>
      </w:r>
    </w:p>
    <w:p w:rsidR="00102E3F" w:rsidRPr="00102E3F" w:rsidRDefault="00102E3F" w:rsidP="00102E3F"/>
    <w:p w:rsidR="00102E3F" w:rsidRPr="00102E3F" w:rsidRDefault="00102E3F" w:rsidP="00102E3F"/>
    <w:p w:rsidR="00102E3F" w:rsidRPr="00102E3F" w:rsidRDefault="00102E3F" w:rsidP="00102E3F"/>
    <w:p w:rsidR="00102E3F" w:rsidRPr="00102E3F" w:rsidRDefault="00102E3F" w:rsidP="00102E3F"/>
    <w:p w:rsidR="00102E3F" w:rsidRDefault="00102E3F" w:rsidP="00102E3F"/>
    <w:p w:rsidR="00520CE2" w:rsidRPr="00102E3F" w:rsidRDefault="00520CE2" w:rsidP="00102E3F"/>
    <w:sectPr w:rsidR="00520CE2" w:rsidRPr="00102E3F" w:rsidSect="00102E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2" w:right="1440" w:bottom="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67" w:rsidRDefault="009A6067" w:rsidP="00A31E10">
      <w:pPr>
        <w:spacing w:after="0" w:line="240" w:lineRule="auto"/>
      </w:pPr>
      <w:r>
        <w:separator/>
      </w:r>
    </w:p>
  </w:endnote>
  <w:endnote w:type="continuationSeparator" w:id="0">
    <w:p w:rsidR="009A6067" w:rsidRDefault="009A6067" w:rsidP="00A3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A" w:rsidRDefault="000551A9" w:rsidP="000551A9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68542A" w:rsidRDefault="0068542A" w:rsidP="00102E3F">
    <w:pPr>
      <w:pStyle w:val="Footer"/>
    </w:pPr>
  </w:p>
  <w:p w:rsidR="0068542A" w:rsidRDefault="00685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A" w:rsidRDefault="000551A9" w:rsidP="000551A9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68542A" w:rsidRDefault="00685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A" w:rsidRDefault="0068542A" w:rsidP="000551A9">
    <w:pPr>
      <w:pStyle w:val="Footer"/>
      <w:rPr>
        <w:color w:val="000000"/>
        <w:sz w:val="17"/>
      </w:rPr>
    </w:pPr>
    <w:bookmarkStart w:id="6" w:name="TITUS1FooterFirstPage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210EAC" wp14:editId="7B3CC1B6">
          <wp:simplePos x="0" y="0"/>
          <wp:positionH relativeFrom="column">
            <wp:posOffset>-925195</wp:posOffset>
          </wp:positionH>
          <wp:positionV relativeFrom="paragraph">
            <wp:posOffset>-1785620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1A9">
      <w:rPr>
        <w:color w:val="000000"/>
        <w:sz w:val="17"/>
      </w:rPr>
      <w:t> </w:t>
    </w:r>
  </w:p>
  <w:bookmarkEnd w:id="6"/>
  <w:p w:rsidR="0068542A" w:rsidRDefault="00685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67" w:rsidRDefault="009A6067" w:rsidP="00A31E10">
      <w:pPr>
        <w:spacing w:after="0" w:line="240" w:lineRule="auto"/>
      </w:pPr>
      <w:r>
        <w:separator/>
      </w:r>
    </w:p>
  </w:footnote>
  <w:footnote w:type="continuationSeparator" w:id="0">
    <w:p w:rsidR="009A6067" w:rsidRDefault="009A6067" w:rsidP="00A3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A" w:rsidRDefault="000551A9" w:rsidP="000551A9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68542A" w:rsidRDefault="0068542A" w:rsidP="00102E3F">
    <w:pPr>
      <w:pStyle w:val="Header"/>
    </w:pPr>
  </w:p>
  <w:p w:rsidR="0068542A" w:rsidRDefault="00685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A" w:rsidRDefault="000551A9" w:rsidP="000551A9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68542A" w:rsidRDefault="00685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A" w:rsidRDefault="0068542A" w:rsidP="000551A9">
    <w:pPr>
      <w:pStyle w:val="Header"/>
      <w:rPr>
        <w:color w:val="000000"/>
        <w:sz w:val="17"/>
      </w:rPr>
    </w:pPr>
    <w:bookmarkStart w:id="5" w:name="TITUS1HeaderFirstPage"/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51E4475" wp14:editId="25352DB9">
          <wp:simplePos x="0" y="0"/>
          <wp:positionH relativeFrom="column">
            <wp:posOffset>3524250</wp:posOffset>
          </wp:positionH>
          <wp:positionV relativeFrom="paragraph">
            <wp:posOffset>-211455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77DFDBB" wp14:editId="077B947A">
          <wp:simplePos x="0" y="0"/>
          <wp:positionH relativeFrom="column">
            <wp:posOffset>4470400</wp:posOffset>
          </wp:positionH>
          <wp:positionV relativeFrom="paragraph">
            <wp:posOffset>625475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7EFD8F" wp14:editId="34D2301D">
          <wp:simplePos x="0" y="0"/>
          <wp:positionH relativeFrom="column">
            <wp:posOffset>5276850</wp:posOffset>
          </wp:positionH>
          <wp:positionV relativeFrom="paragraph">
            <wp:posOffset>-331995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6C3806" wp14:editId="46ADE37E">
          <wp:simplePos x="0" y="0"/>
          <wp:positionH relativeFrom="column">
            <wp:posOffset>-831850</wp:posOffset>
          </wp:positionH>
          <wp:positionV relativeFrom="paragraph">
            <wp:posOffset>-400685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1A9">
      <w:rPr>
        <w:color w:val="000000"/>
        <w:sz w:val="17"/>
      </w:rPr>
      <w:t> </w:t>
    </w:r>
  </w:p>
  <w:bookmarkEnd w:id="5"/>
  <w:p w:rsidR="0068542A" w:rsidRDefault="006854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6FCA6A8" wp14:editId="759229EF">
          <wp:simplePos x="0" y="0"/>
          <wp:positionH relativeFrom="column">
            <wp:posOffset>5675630</wp:posOffset>
          </wp:positionH>
          <wp:positionV relativeFrom="paragraph">
            <wp:posOffset>785605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0551A9"/>
    <w:rsid w:val="00102E3F"/>
    <w:rsid w:val="001B77DA"/>
    <w:rsid w:val="003D49E6"/>
    <w:rsid w:val="00520CE2"/>
    <w:rsid w:val="0068542A"/>
    <w:rsid w:val="006A51FE"/>
    <w:rsid w:val="007949E7"/>
    <w:rsid w:val="008872CD"/>
    <w:rsid w:val="008D1191"/>
    <w:rsid w:val="00934487"/>
    <w:rsid w:val="009A6067"/>
    <w:rsid w:val="00A31E10"/>
    <w:rsid w:val="00C77DFF"/>
    <w:rsid w:val="00E93682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character" w:styleId="Hyperlink">
    <w:name w:val="Hyperlink"/>
    <w:basedOn w:val="DefaultParagraphFont"/>
    <w:uiPriority w:val="99"/>
    <w:unhideWhenUsed/>
    <w:rsid w:val="008D1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papp-web1.swp-rest.police.int/UmbracoTest/en/your-commissioner/" TargetMode="External"/><Relationship Id="rId13" Type="http://schemas.openxmlformats.org/officeDocument/2006/relationships/hyperlink" Target="http://swpapp-web1.swp-rest.police.int/UmbracoTest/en/transparency/annual-reports/" TargetMode="External"/><Relationship Id="rId18" Type="http://schemas.openxmlformats.org/officeDocument/2006/relationships/hyperlink" Target="http://swpapp-web1.swp-rest.police.int/UmbracoTest/en/our-work/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swpapp-web1.swp-rest.police.int/UmbracoTest/en/transparency/decisions-policies/" TargetMode="External"/><Relationship Id="rId12" Type="http://schemas.openxmlformats.org/officeDocument/2006/relationships/hyperlink" Target="http://swpapp-web1.swp-rest.police.int/UmbracoTest/en/holding-the-force-to-account/" TargetMode="External"/><Relationship Id="rId17" Type="http://schemas.openxmlformats.org/officeDocument/2006/relationships/hyperlink" Target="http://swpapp-web1.swp-rest.police.int/UmbracoTest/en/transparency/finance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swpapp-web1.swp-rest.police.int/UmbracoTest/en/transparency/decisions-policies/" TargetMode="External"/><Relationship Id="rId20" Type="http://schemas.openxmlformats.org/officeDocument/2006/relationships/hyperlink" Target="http://swpapp-web1.swp-rest.police.int/UmbracoTest/en/transparency/freedom-of-inform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swpapp-web1.swp-rest.police.int/UmbracoTest/en/transparency/people/" TargetMode="External"/><Relationship Id="rId11" Type="http://schemas.openxmlformats.org/officeDocument/2006/relationships/hyperlink" Target="http://swpapp-web1.swp-rest.police.int/UmbracoTest/en/our-work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swpapp-web1.swp-rest.police.int/UmbracoTest/en/transparency/decisions-policie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wpapp-web1.swp-rest.police.int/UmbracoTest/en/transparency/finance/contracts-spending/" TargetMode="External"/><Relationship Id="rId19" Type="http://schemas.openxmlformats.org/officeDocument/2006/relationships/hyperlink" Target="http://swpapp-web1.swp-rest.police.int/UmbracoTest/en/transparency/data-protec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wpapp-web1.swp-rest.police.int/UmbracoTest/en/transparency/finance/" TargetMode="External"/><Relationship Id="rId14" Type="http://schemas.openxmlformats.org/officeDocument/2006/relationships/hyperlink" Target="http://swpapp-web1.swp-rest.police.int/UmbracoTest/en/holding-the-force-to-account/inspection-and-performanc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Mahon,Sarah swp55734</dc:creator>
  <cp:keywords/>
  <dc:description/>
  <cp:lastModifiedBy>Watkins,Richard swp53754</cp:lastModifiedBy>
  <cp:revision>2</cp:revision>
  <dcterms:created xsi:type="dcterms:W3CDTF">2019-03-15T13:00:00Z</dcterms:created>
  <dcterms:modified xsi:type="dcterms:W3CDTF">2019-03-15T13:00:00Z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a1211d98-fcfa-42b8-961e-a7de107b3cb0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