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3F" w:rsidRDefault="00102E3F">
      <w:bookmarkStart w:id="0" w:name="_GoBack"/>
      <w:bookmarkEnd w:id="0"/>
    </w:p>
    <w:p w:rsidR="00102E3F" w:rsidRPr="00102E3F" w:rsidRDefault="00102E3F" w:rsidP="00102E3F"/>
    <w:p w:rsidR="00102E3F" w:rsidRDefault="00920C05" w:rsidP="00920C05">
      <w:pPr>
        <w:jc w:val="center"/>
        <w:rPr>
          <w:b/>
          <w:color w:val="4472C4" w:themeColor="accent5"/>
          <w:sz w:val="28"/>
          <w:u w:val="single"/>
        </w:rPr>
      </w:pPr>
      <w:r>
        <w:rPr>
          <w:b/>
          <w:color w:val="4472C4" w:themeColor="accent5"/>
          <w:sz w:val="28"/>
          <w:u w:val="single"/>
        </w:rPr>
        <w:t>POLICE AND CRIME COMMISSIONER EXPENSES/EXPENDITURE CLAIMS 2019</w:t>
      </w:r>
      <w:r w:rsidR="008A1FCF">
        <w:rPr>
          <w:b/>
          <w:color w:val="4472C4" w:themeColor="accent5"/>
          <w:sz w:val="28"/>
          <w:u w:val="single"/>
        </w:rPr>
        <w:t>/2020</w:t>
      </w:r>
    </w:p>
    <w:p w:rsidR="00BF66A4" w:rsidRDefault="00BF66A4" w:rsidP="00920C05">
      <w:pPr>
        <w:jc w:val="center"/>
        <w:rPr>
          <w:b/>
          <w:color w:val="4472C4" w:themeColor="accent5"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6"/>
        <w:gridCol w:w="1153"/>
        <w:gridCol w:w="4711"/>
        <w:gridCol w:w="1654"/>
        <w:gridCol w:w="1869"/>
        <w:gridCol w:w="1405"/>
        <w:gridCol w:w="1470"/>
      </w:tblGrid>
      <w:tr w:rsidR="00252001" w:rsidTr="00EF5842">
        <w:tc>
          <w:tcPr>
            <w:tcW w:w="1696" w:type="dxa"/>
          </w:tcPr>
          <w:p w:rsidR="00252001" w:rsidRPr="00252001" w:rsidRDefault="00252001" w:rsidP="00920C0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Reference</w:t>
            </w:r>
          </w:p>
        </w:tc>
        <w:tc>
          <w:tcPr>
            <w:tcW w:w="993" w:type="dxa"/>
          </w:tcPr>
          <w:p w:rsidR="00252001" w:rsidRPr="00252001" w:rsidRDefault="00252001" w:rsidP="00920C0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Date</w:t>
            </w:r>
          </w:p>
        </w:tc>
        <w:tc>
          <w:tcPr>
            <w:tcW w:w="4819" w:type="dxa"/>
          </w:tcPr>
          <w:p w:rsidR="00252001" w:rsidRPr="00252001" w:rsidRDefault="00252001" w:rsidP="00920C0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Journey Details</w:t>
            </w:r>
          </w:p>
        </w:tc>
        <w:tc>
          <w:tcPr>
            <w:tcW w:w="1675" w:type="dxa"/>
          </w:tcPr>
          <w:p w:rsidR="00252001" w:rsidRPr="00252001" w:rsidRDefault="00252001" w:rsidP="00920C0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Cost of Travel</w:t>
            </w:r>
          </w:p>
        </w:tc>
        <w:tc>
          <w:tcPr>
            <w:tcW w:w="1869" w:type="dxa"/>
          </w:tcPr>
          <w:p w:rsidR="00252001" w:rsidRPr="00252001" w:rsidRDefault="00252001" w:rsidP="00920C0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Cost of Accommodation</w:t>
            </w:r>
          </w:p>
        </w:tc>
        <w:tc>
          <w:tcPr>
            <w:tcW w:w="1417" w:type="dxa"/>
          </w:tcPr>
          <w:p w:rsidR="00252001" w:rsidRPr="00252001" w:rsidRDefault="00252001" w:rsidP="00920C0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Any other expense</w:t>
            </w:r>
          </w:p>
        </w:tc>
        <w:tc>
          <w:tcPr>
            <w:tcW w:w="1479" w:type="dxa"/>
          </w:tcPr>
          <w:p w:rsidR="00252001" w:rsidRPr="00252001" w:rsidRDefault="00252001" w:rsidP="00920C0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Total claimed</w:t>
            </w:r>
          </w:p>
        </w:tc>
      </w:tr>
      <w:tr w:rsidR="00252001" w:rsidTr="00EF5842">
        <w:tc>
          <w:tcPr>
            <w:tcW w:w="1696" w:type="dxa"/>
          </w:tcPr>
          <w:p w:rsidR="00252001" w:rsidRDefault="00B50016" w:rsidP="00920C05">
            <w:pPr>
              <w:rPr>
                <w:b/>
                <w:color w:val="4472C4" w:themeColor="accent5"/>
                <w:sz w:val="28"/>
                <w:u w:val="single"/>
              </w:rPr>
            </w:pPr>
            <w:r>
              <w:rPr>
                <w:b/>
                <w:color w:val="4472C4" w:themeColor="accent5"/>
                <w:sz w:val="28"/>
                <w:u w:val="single"/>
              </w:rPr>
              <w:t>LPCC</w:t>
            </w:r>
          </w:p>
        </w:tc>
        <w:tc>
          <w:tcPr>
            <w:tcW w:w="993" w:type="dxa"/>
          </w:tcPr>
          <w:p w:rsidR="00252001" w:rsidRPr="00DD4BCE" w:rsidRDefault="00B50016" w:rsidP="00920C05">
            <w:pPr>
              <w:rPr>
                <w:b/>
                <w:sz w:val="24"/>
                <w:szCs w:val="24"/>
              </w:rPr>
            </w:pPr>
            <w:r w:rsidRPr="00DD4BCE">
              <w:rPr>
                <w:b/>
                <w:sz w:val="24"/>
                <w:szCs w:val="24"/>
              </w:rPr>
              <w:t>14/05/19</w:t>
            </w:r>
          </w:p>
        </w:tc>
        <w:tc>
          <w:tcPr>
            <w:tcW w:w="4819" w:type="dxa"/>
          </w:tcPr>
          <w:p w:rsidR="00DD4BCE" w:rsidRPr="00DD4BCE" w:rsidRDefault="00B50016" w:rsidP="00920C05">
            <w:pPr>
              <w:rPr>
                <w:b/>
                <w:sz w:val="24"/>
                <w:szCs w:val="24"/>
              </w:rPr>
            </w:pPr>
            <w:r w:rsidRPr="00DD4BCE">
              <w:rPr>
                <w:b/>
                <w:sz w:val="24"/>
                <w:szCs w:val="24"/>
              </w:rPr>
              <w:t xml:space="preserve">Penarth to London Paddington return </w:t>
            </w:r>
          </w:p>
          <w:p w:rsidR="00252001" w:rsidRPr="00DD4BCE" w:rsidRDefault="00B50016" w:rsidP="00920C05">
            <w:pPr>
              <w:rPr>
                <w:b/>
                <w:sz w:val="24"/>
                <w:szCs w:val="24"/>
              </w:rPr>
            </w:pPr>
            <w:r w:rsidRPr="00DD4BCE">
              <w:rPr>
                <w:b/>
                <w:sz w:val="24"/>
                <w:szCs w:val="24"/>
              </w:rPr>
              <w:t>(1</w:t>
            </w:r>
            <w:r w:rsidRPr="00DD4BCE">
              <w:rPr>
                <w:b/>
                <w:sz w:val="24"/>
                <w:szCs w:val="24"/>
                <w:vertAlign w:val="superscript"/>
              </w:rPr>
              <w:t>st</w:t>
            </w:r>
            <w:r w:rsidRPr="00DD4BCE">
              <w:rPr>
                <w:b/>
                <w:sz w:val="24"/>
                <w:szCs w:val="24"/>
              </w:rPr>
              <w:t xml:space="preserve"> class)</w:t>
            </w:r>
          </w:p>
        </w:tc>
        <w:tc>
          <w:tcPr>
            <w:tcW w:w="1675" w:type="dxa"/>
          </w:tcPr>
          <w:p w:rsidR="00252001" w:rsidRPr="00DD4BCE" w:rsidRDefault="00B50016" w:rsidP="00920C05">
            <w:pPr>
              <w:rPr>
                <w:b/>
                <w:sz w:val="24"/>
                <w:szCs w:val="24"/>
              </w:rPr>
            </w:pPr>
            <w:r w:rsidRPr="00DD4BCE">
              <w:rPr>
                <w:b/>
                <w:sz w:val="24"/>
                <w:szCs w:val="24"/>
              </w:rPr>
              <w:t>£227.95</w:t>
            </w:r>
          </w:p>
        </w:tc>
        <w:tc>
          <w:tcPr>
            <w:tcW w:w="1869" w:type="dxa"/>
          </w:tcPr>
          <w:p w:rsidR="00252001" w:rsidRPr="00DD4BCE" w:rsidRDefault="00DD4BCE" w:rsidP="00920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417" w:type="dxa"/>
          </w:tcPr>
          <w:p w:rsidR="00252001" w:rsidRPr="00252001" w:rsidRDefault="00A8166E" w:rsidP="00A8166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252001" w:rsidRPr="00252001" w:rsidRDefault="00B50016" w:rsidP="00920C0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£227.95</w:t>
            </w:r>
          </w:p>
        </w:tc>
      </w:tr>
      <w:tr w:rsidR="00252001" w:rsidTr="00EF5842">
        <w:tc>
          <w:tcPr>
            <w:tcW w:w="1696" w:type="dxa"/>
          </w:tcPr>
          <w:p w:rsidR="00252001" w:rsidRDefault="00B50016" w:rsidP="00920C05">
            <w:pPr>
              <w:rPr>
                <w:b/>
                <w:color w:val="4472C4" w:themeColor="accent5"/>
                <w:sz w:val="28"/>
                <w:u w:val="single"/>
              </w:rPr>
            </w:pPr>
            <w:r>
              <w:rPr>
                <w:b/>
                <w:color w:val="4472C4" w:themeColor="accent5"/>
                <w:sz w:val="28"/>
                <w:u w:val="single"/>
              </w:rPr>
              <w:t>APCC</w:t>
            </w:r>
            <w:r w:rsidR="00BF66A4">
              <w:rPr>
                <w:b/>
                <w:color w:val="4472C4" w:themeColor="accent5"/>
                <w:sz w:val="28"/>
                <w:u w:val="single"/>
              </w:rPr>
              <w:t xml:space="preserve"> meetings</w:t>
            </w:r>
          </w:p>
        </w:tc>
        <w:tc>
          <w:tcPr>
            <w:tcW w:w="993" w:type="dxa"/>
          </w:tcPr>
          <w:p w:rsidR="00252001" w:rsidRPr="00DD4BCE" w:rsidRDefault="00B50016" w:rsidP="00920C05">
            <w:pPr>
              <w:rPr>
                <w:b/>
                <w:sz w:val="24"/>
                <w:szCs w:val="24"/>
              </w:rPr>
            </w:pPr>
            <w:r w:rsidRPr="00DD4BCE">
              <w:rPr>
                <w:b/>
                <w:sz w:val="24"/>
                <w:szCs w:val="24"/>
              </w:rPr>
              <w:t>21/05/19 to 22/5/19</w:t>
            </w:r>
          </w:p>
        </w:tc>
        <w:tc>
          <w:tcPr>
            <w:tcW w:w="4819" w:type="dxa"/>
          </w:tcPr>
          <w:p w:rsidR="00DD4BCE" w:rsidRPr="00DD4BCE" w:rsidRDefault="00B50016" w:rsidP="00920C05">
            <w:pPr>
              <w:rPr>
                <w:b/>
                <w:sz w:val="24"/>
                <w:szCs w:val="24"/>
              </w:rPr>
            </w:pPr>
            <w:r w:rsidRPr="00DD4BCE">
              <w:rPr>
                <w:b/>
                <w:sz w:val="24"/>
                <w:szCs w:val="24"/>
              </w:rPr>
              <w:t xml:space="preserve">Penarth to London Paddington return </w:t>
            </w:r>
          </w:p>
          <w:p w:rsidR="00252001" w:rsidRPr="00DD4BCE" w:rsidRDefault="00B50016" w:rsidP="00920C05">
            <w:pPr>
              <w:rPr>
                <w:b/>
                <w:sz w:val="24"/>
                <w:szCs w:val="24"/>
              </w:rPr>
            </w:pPr>
            <w:r w:rsidRPr="00DD4BCE">
              <w:rPr>
                <w:b/>
                <w:sz w:val="24"/>
                <w:szCs w:val="24"/>
              </w:rPr>
              <w:t>(1</w:t>
            </w:r>
            <w:r w:rsidRPr="00DD4BCE">
              <w:rPr>
                <w:b/>
                <w:sz w:val="24"/>
                <w:szCs w:val="24"/>
                <w:vertAlign w:val="superscript"/>
              </w:rPr>
              <w:t>st</w:t>
            </w:r>
            <w:r w:rsidRPr="00DD4BCE">
              <w:rPr>
                <w:b/>
                <w:sz w:val="24"/>
                <w:szCs w:val="24"/>
              </w:rPr>
              <w:t xml:space="preserve"> class)</w:t>
            </w:r>
          </w:p>
        </w:tc>
        <w:tc>
          <w:tcPr>
            <w:tcW w:w="1675" w:type="dxa"/>
          </w:tcPr>
          <w:p w:rsidR="00252001" w:rsidRPr="00DD4BCE" w:rsidRDefault="00B50016" w:rsidP="00920C05">
            <w:pPr>
              <w:rPr>
                <w:b/>
                <w:sz w:val="24"/>
                <w:szCs w:val="24"/>
              </w:rPr>
            </w:pPr>
            <w:r w:rsidRPr="00DD4BCE">
              <w:rPr>
                <w:b/>
                <w:sz w:val="24"/>
                <w:szCs w:val="24"/>
              </w:rPr>
              <w:t>£186.10</w:t>
            </w:r>
          </w:p>
        </w:tc>
        <w:tc>
          <w:tcPr>
            <w:tcW w:w="1869" w:type="dxa"/>
          </w:tcPr>
          <w:p w:rsidR="00252001" w:rsidRPr="00DD4BCE" w:rsidRDefault="00B50016" w:rsidP="00920C05">
            <w:pPr>
              <w:rPr>
                <w:b/>
                <w:sz w:val="24"/>
                <w:szCs w:val="24"/>
              </w:rPr>
            </w:pPr>
            <w:r w:rsidRPr="00DD4BCE">
              <w:rPr>
                <w:b/>
                <w:sz w:val="24"/>
                <w:szCs w:val="24"/>
              </w:rPr>
              <w:t>£198.00</w:t>
            </w:r>
          </w:p>
        </w:tc>
        <w:tc>
          <w:tcPr>
            <w:tcW w:w="1417" w:type="dxa"/>
          </w:tcPr>
          <w:p w:rsidR="00252001" w:rsidRPr="00252001" w:rsidRDefault="00A8166E" w:rsidP="00A8166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252001" w:rsidRPr="00252001" w:rsidRDefault="00EF5842" w:rsidP="00920C0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£384.10</w:t>
            </w:r>
          </w:p>
        </w:tc>
      </w:tr>
      <w:tr w:rsidR="00252001" w:rsidTr="00EF5842">
        <w:tc>
          <w:tcPr>
            <w:tcW w:w="1696" w:type="dxa"/>
          </w:tcPr>
          <w:p w:rsidR="00252001" w:rsidRDefault="00EF5842" w:rsidP="00920C05">
            <w:pPr>
              <w:rPr>
                <w:b/>
                <w:color w:val="4472C4" w:themeColor="accent5"/>
                <w:sz w:val="28"/>
                <w:u w:val="single"/>
              </w:rPr>
            </w:pPr>
            <w:r>
              <w:rPr>
                <w:b/>
                <w:color w:val="4472C4" w:themeColor="accent5"/>
                <w:sz w:val="28"/>
                <w:u w:val="single"/>
              </w:rPr>
              <w:t xml:space="preserve">Annual Police </w:t>
            </w:r>
            <w:proofErr w:type="spellStart"/>
            <w:r>
              <w:rPr>
                <w:b/>
                <w:color w:val="4472C4" w:themeColor="accent5"/>
                <w:sz w:val="28"/>
                <w:u w:val="single"/>
              </w:rPr>
              <w:t>Conf</w:t>
            </w:r>
            <w:proofErr w:type="spellEnd"/>
          </w:p>
        </w:tc>
        <w:tc>
          <w:tcPr>
            <w:tcW w:w="993" w:type="dxa"/>
          </w:tcPr>
          <w:p w:rsidR="00252001" w:rsidRPr="00DD4BCE" w:rsidRDefault="00EF5842" w:rsidP="00EF5842">
            <w:pPr>
              <w:rPr>
                <w:b/>
                <w:sz w:val="24"/>
                <w:szCs w:val="24"/>
              </w:rPr>
            </w:pPr>
            <w:r w:rsidRPr="00DD4BCE">
              <w:rPr>
                <w:b/>
                <w:sz w:val="24"/>
                <w:szCs w:val="24"/>
              </w:rPr>
              <w:t>21/06/19 to 23/06/19</w:t>
            </w:r>
          </w:p>
        </w:tc>
        <w:tc>
          <w:tcPr>
            <w:tcW w:w="4819" w:type="dxa"/>
          </w:tcPr>
          <w:p w:rsidR="00252001" w:rsidRPr="00DD4BCE" w:rsidRDefault="00BF66A4" w:rsidP="00920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675" w:type="dxa"/>
          </w:tcPr>
          <w:p w:rsidR="00252001" w:rsidRPr="00DD4BCE" w:rsidRDefault="00BF66A4" w:rsidP="00920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869" w:type="dxa"/>
          </w:tcPr>
          <w:p w:rsidR="00252001" w:rsidRPr="00DD4BCE" w:rsidRDefault="00EF5842" w:rsidP="00EF5842">
            <w:pPr>
              <w:rPr>
                <w:b/>
                <w:sz w:val="24"/>
                <w:szCs w:val="24"/>
              </w:rPr>
            </w:pPr>
            <w:r w:rsidRPr="00DD4BCE">
              <w:rPr>
                <w:b/>
                <w:sz w:val="24"/>
                <w:szCs w:val="24"/>
              </w:rPr>
              <w:t>£528.00 (hotel and conference)</w:t>
            </w:r>
          </w:p>
        </w:tc>
        <w:tc>
          <w:tcPr>
            <w:tcW w:w="1417" w:type="dxa"/>
          </w:tcPr>
          <w:p w:rsidR="00252001" w:rsidRPr="00252001" w:rsidRDefault="00A8166E" w:rsidP="00A8166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252001" w:rsidRPr="00252001" w:rsidRDefault="00EF5842" w:rsidP="00920C0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£528.00</w:t>
            </w:r>
          </w:p>
        </w:tc>
      </w:tr>
      <w:tr w:rsidR="00252001" w:rsidTr="00EF5842">
        <w:tc>
          <w:tcPr>
            <w:tcW w:w="1696" w:type="dxa"/>
          </w:tcPr>
          <w:p w:rsidR="00252001" w:rsidRDefault="00EF5842" w:rsidP="00920C05">
            <w:pPr>
              <w:rPr>
                <w:b/>
                <w:color w:val="4472C4" w:themeColor="accent5"/>
                <w:sz w:val="28"/>
                <w:u w:val="single"/>
              </w:rPr>
            </w:pPr>
            <w:r>
              <w:rPr>
                <w:b/>
                <w:color w:val="4472C4" w:themeColor="accent5"/>
                <w:sz w:val="28"/>
                <w:u w:val="single"/>
              </w:rPr>
              <w:t>Ferrers Awards</w:t>
            </w:r>
          </w:p>
        </w:tc>
        <w:tc>
          <w:tcPr>
            <w:tcW w:w="993" w:type="dxa"/>
          </w:tcPr>
          <w:p w:rsidR="00252001" w:rsidRPr="00DD4BCE" w:rsidRDefault="00EF5842" w:rsidP="00920C05">
            <w:pPr>
              <w:rPr>
                <w:b/>
                <w:sz w:val="24"/>
                <w:szCs w:val="24"/>
              </w:rPr>
            </w:pPr>
            <w:r w:rsidRPr="00DD4BCE">
              <w:rPr>
                <w:b/>
                <w:sz w:val="24"/>
                <w:szCs w:val="24"/>
              </w:rPr>
              <w:t>15/10/19</w:t>
            </w:r>
          </w:p>
        </w:tc>
        <w:tc>
          <w:tcPr>
            <w:tcW w:w="4819" w:type="dxa"/>
          </w:tcPr>
          <w:p w:rsidR="00DD4BCE" w:rsidRPr="00DD4BCE" w:rsidRDefault="00DD4BCE" w:rsidP="00920C05">
            <w:pPr>
              <w:rPr>
                <w:b/>
                <w:sz w:val="24"/>
                <w:szCs w:val="24"/>
              </w:rPr>
            </w:pPr>
            <w:r w:rsidRPr="00DD4BCE">
              <w:rPr>
                <w:b/>
                <w:sz w:val="24"/>
                <w:szCs w:val="24"/>
              </w:rPr>
              <w:t xml:space="preserve">Penarth to London Paddington return </w:t>
            </w:r>
          </w:p>
          <w:p w:rsidR="00252001" w:rsidRPr="00DD4BCE" w:rsidRDefault="00DD4BCE" w:rsidP="00920C05">
            <w:pPr>
              <w:rPr>
                <w:b/>
                <w:sz w:val="24"/>
                <w:szCs w:val="24"/>
              </w:rPr>
            </w:pPr>
            <w:r w:rsidRPr="00DD4BCE">
              <w:rPr>
                <w:b/>
                <w:sz w:val="24"/>
                <w:szCs w:val="24"/>
              </w:rPr>
              <w:t>(1</w:t>
            </w:r>
            <w:r w:rsidRPr="00DD4BCE">
              <w:rPr>
                <w:b/>
                <w:sz w:val="24"/>
                <w:szCs w:val="24"/>
                <w:vertAlign w:val="superscript"/>
              </w:rPr>
              <w:t>st</w:t>
            </w:r>
            <w:r w:rsidRPr="00DD4BCE">
              <w:rPr>
                <w:b/>
                <w:sz w:val="24"/>
                <w:szCs w:val="24"/>
              </w:rPr>
              <w:t xml:space="preserve"> class)</w:t>
            </w:r>
          </w:p>
        </w:tc>
        <w:tc>
          <w:tcPr>
            <w:tcW w:w="1675" w:type="dxa"/>
          </w:tcPr>
          <w:p w:rsidR="00252001" w:rsidRPr="00DD4BCE" w:rsidRDefault="00DD4BCE" w:rsidP="00920C05">
            <w:pPr>
              <w:rPr>
                <w:b/>
                <w:sz w:val="24"/>
                <w:szCs w:val="24"/>
              </w:rPr>
            </w:pPr>
            <w:r w:rsidRPr="00DD4BCE">
              <w:rPr>
                <w:b/>
                <w:sz w:val="24"/>
                <w:szCs w:val="24"/>
              </w:rPr>
              <w:t>£173.00</w:t>
            </w:r>
          </w:p>
        </w:tc>
        <w:tc>
          <w:tcPr>
            <w:tcW w:w="1869" w:type="dxa"/>
          </w:tcPr>
          <w:p w:rsidR="00252001" w:rsidRDefault="00DD4BCE" w:rsidP="00920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  <w:p w:rsidR="00DD4BCE" w:rsidRPr="00DD4BCE" w:rsidRDefault="00DD4BCE" w:rsidP="00920C05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52001" w:rsidRPr="00252001" w:rsidRDefault="00A8166E" w:rsidP="00A8166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252001" w:rsidRPr="00252001" w:rsidRDefault="00DD4BCE" w:rsidP="00920C0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£173.00</w:t>
            </w:r>
          </w:p>
        </w:tc>
      </w:tr>
      <w:tr w:rsidR="00252001" w:rsidTr="00EF5842">
        <w:tc>
          <w:tcPr>
            <w:tcW w:w="1696" w:type="dxa"/>
          </w:tcPr>
          <w:p w:rsidR="00252001" w:rsidRDefault="00DD4BCE" w:rsidP="00920C05">
            <w:pPr>
              <w:rPr>
                <w:b/>
                <w:color w:val="4472C4" w:themeColor="accent5"/>
                <w:sz w:val="28"/>
                <w:u w:val="single"/>
              </w:rPr>
            </w:pPr>
            <w:r>
              <w:rPr>
                <w:b/>
                <w:color w:val="4472C4" w:themeColor="accent5"/>
                <w:sz w:val="28"/>
                <w:u w:val="single"/>
              </w:rPr>
              <w:t xml:space="preserve">LEPH </w:t>
            </w:r>
            <w:proofErr w:type="spellStart"/>
            <w:r>
              <w:rPr>
                <w:b/>
                <w:color w:val="4472C4" w:themeColor="accent5"/>
                <w:sz w:val="28"/>
                <w:u w:val="single"/>
              </w:rPr>
              <w:t>Conf</w:t>
            </w:r>
            <w:proofErr w:type="spellEnd"/>
          </w:p>
        </w:tc>
        <w:tc>
          <w:tcPr>
            <w:tcW w:w="993" w:type="dxa"/>
          </w:tcPr>
          <w:p w:rsidR="00252001" w:rsidRPr="00DD4BCE" w:rsidRDefault="00DD4BCE" w:rsidP="00920C05">
            <w:pPr>
              <w:rPr>
                <w:b/>
                <w:sz w:val="24"/>
                <w:szCs w:val="24"/>
              </w:rPr>
            </w:pPr>
            <w:r w:rsidRPr="00DD4BCE">
              <w:rPr>
                <w:b/>
                <w:sz w:val="24"/>
                <w:szCs w:val="24"/>
              </w:rPr>
              <w:t>20/10/19 to 23/10/19</w:t>
            </w:r>
          </w:p>
        </w:tc>
        <w:tc>
          <w:tcPr>
            <w:tcW w:w="4819" w:type="dxa"/>
          </w:tcPr>
          <w:p w:rsidR="00252001" w:rsidRPr="00DD4BCE" w:rsidRDefault="00DD4BCE" w:rsidP="00920C05">
            <w:pPr>
              <w:rPr>
                <w:b/>
                <w:sz w:val="24"/>
                <w:szCs w:val="24"/>
              </w:rPr>
            </w:pPr>
            <w:r w:rsidRPr="00DD4BCE">
              <w:rPr>
                <w:b/>
                <w:sz w:val="24"/>
                <w:szCs w:val="24"/>
              </w:rPr>
              <w:t>Flight from Cardiff to Edinburgh return</w:t>
            </w:r>
          </w:p>
        </w:tc>
        <w:tc>
          <w:tcPr>
            <w:tcW w:w="1675" w:type="dxa"/>
          </w:tcPr>
          <w:p w:rsidR="00252001" w:rsidRPr="00DD4BCE" w:rsidRDefault="00DD4BCE" w:rsidP="00920C05">
            <w:pPr>
              <w:rPr>
                <w:b/>
                <w:sz w:val="24"/>
                <w:szCs w:val="24"/>
              </w:rPr>
            </w:pPr>
            <w:r w:rsidRPr="00DD4BCE">
              <w:rPr>
                <w:b/>
                <w:sz w:val="24"/>
                <w:szCs w:val="24"/>
              </w:rPr>
              <w:t>£127.30</w:t>
            </w:r>
          </w:p>
        </w:tc>
        <w:tc>
          <w:tcPr>
            <w:tcW w:w="1869" w:type="dxa"/>
          </w:tcPr>
          <w:p w:rsidR="00252001" w:rsidRPr="00DD4BCE" w:rsidRDefault="00DD4BCE" w:rsidP="00920C05">
            <w:pPr>
              <w:rPr>
                <w:b/>
                <w:sz w:val="24"/>
                <w:szCs w:val="24"/>
              </w:rPr>
            </w:pPr>
            <w:r w:rsidRPr="00DD4BCE">
              <w:rPr>
                <w:b/>
                <w:sz w:val="24"/>
                <w:szCs w:val="24"/>
              </w:rPr>
              <w:t>£998.00 (hotel and conference)</w:t>
            </w:r>
          </w:p>
        </w:tc>
        <w:tc>
          <w:tcPr>
            <w:tcW w:w="1417" w:type="dxa"/>
          </w:tcPr>
          <w:p w:rsidR="00252001" w:rsidRPr="00252001" w:rsidRDefault="00A8166E" w:rsidP="00A8166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252001" w:rsidRPr="00252001" w:rsidRDefault="00DD4BCE" w:rsidP="00920C0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£1,225.30</w:t>
            </w:r>
          </w:p>
        </w:tc>
      </w:tr>
      <w:tr w:rsidR="00252001" w:rsidTr="00EF5842">
        <w:tc>
          <w:tcPr>
            <w:tcW w:w="1696" w:type="dxa"/>
          </w:tcPr>
          <w:p w:rsidR="00252001" w:rsidRDefault="00A609D4" w:rsidP="00920C05">
            <w:pPr>
              <w:rPr>
                <w:b/>
                <w:color w:val="4472C4" w:themeColor="accent5"/>
                <w:sz w:val="28"/>
                <w:u w:val="single"/>
              </w:rPr>
            </w:pPr>
            <w:r>
              <w:rPr>
                <w:b/>
                <w:color w:val="4472C4" w:themeColor="accent5"/>
                <w:sz w:val="28"/>
                <w:u w:val="single"/>
              </w:rPr>
              <w:lastRenderedPageBreak/>
              <w:t>Meeting in Durham</w:t>
            </w:r>
          </w:p>
          <w:p w:rsidR="00DD4BCE" w:rsidRDefault="00DD4BCE" w:rsidP="00920C05">
            <w:pPr>
              <w:rPr>
                <w:b/>
                <w:color w:val="4472C4" w:themeColor="accent5"/>
                <w:sz w:val="28"/>
                <w:u w:val="single"/>
              </w:rPr>
            </w:pPr>
          </w:p>
        </w:tc>
        <w:tc>
          <w:tcPr>
            <w:tcW w:w="993" w:type="dxa"/>
          </w:tcPr>
          <w:p w:rsidR="00252001" w:rsidRPr="00252001" w:rsidRDefault="00A609D4" w:rsidP="00920C05">
            <w:pPr>
              <w:rPr>
                <w:b/>
                <w:color w:val="FF0000"/>
                <w:sz w:val="24"/>
                <w:szCs w:val="24"/>
              </w:rPr>
            </w:pPr>
            <w:r w:rsidRPr="00A609D4">
              <w:rPr>
                <w:b/>
                <w:sz w:val="24"/>
                <w:szCs w:val="24"/>
              </w:rPr>
              <w:t>06/01/20 to 07/01/20</w:t>
            </w:r>
          </w:p>
        </w:tc>
        <w:tc>
          <w:tcPr>
            <w:tcW w:w="4819" w:type="dxa"/>
          </w:tcPr>
          <w:p w:rsidR="00252001" w:rsidRPr="00A609D4" w:rsidRDefault="008A1FCF" w:rsidP="00920C05">
            <w:pPr>
              <w:rPr>
                <w:b/>
                <w:sz w:val="24"/>
                <w:szCs w:val="24"/>
              </w:rPr>
            </w:pPr>
            <w:r w:rsidRPr="00A609D4">
              <w:rPr>
                <w:b/>
                <w:sz w:val="24"/>
                <w:szCs w:val="24"/>
              </w:rPr>
              <w:t>Penarth to Durham return (1</w:t>
            </w:r>
            <w:r w:rsidRPr="00A609D4">
              <w:rPr>
                <w:b/>
                <w:sz w:val="24"/>
                <w:szCs w:val="24"/>
                <w:vertAlign w:val="superscript"/>
              </w:rPr>
              <w:t>st</w:t>
            </w:r>
            <w:r w:rsidRPr="00A609D4">
              <w:rPr>
                <w:b/>
                <w:sz w:val="24"/>
                <w:szCs w:val="24"/>
              </w:rPr>
              <w:t xml:space="preserve"> class)</w:t>
            </w:r>
          </w:p>
        </w:tc>
        <w:tc>
          <w:tcPr>
            <w:tcW w:w="1675" w:type="dxa"/>
          </w:tcPr>
          <w:p w:rsidR="00252001" w:rsidRPr="008A1FCF" w:rsidRDefault="008A1FCF" w:rsidP="00920C05">
            <w:pPr>
              <w:rPr>
                <w:b/>
                <w:sz w:val="24"/>
                <w:szCs w:val="24"/>
              </w:rPr>
            </w:pPr>
            <w:r w:rsidRPr="008A1FCF">
              <w:rPr>
                <w:b/>
                <w:sz w:val="24"/>
                <w:szCs w:val="24"/>
              </w:rPr>
              <w:t>£291.65</w:t>
            </w:r>
          </w:p>
        </w:tc>
        <w:tc>
          <w:tcPr>
            <w:tcW w:w="1869" w:type="dxa"/>
          </w:tcPr>
          <w:p w:rsidR="00252001" w:rsidRPr="00252001" w:rsidRDefault="008A1FCF" w:rsidP="00920C05">
            <w:pPr>
              <w:rPr>
                <w:b/>
                <w:color w:val="FF0000"/>
                <w:sz w:val="24"/>
                <w:szCs w:val="24"/>
              </w:rPr>
            </w:pPr>
            <w:r w:rsidRPr="008A1FCF">
              <w:rPr>
                <w:b/>
                <w:sz w:val="24"/>
                <w:szCs w:val="24"/>
              </w:rPr>
              <w:t>£125.03</w:t>
            </w:r>
          </w:p>
        </w:tc>
        <w:tc>
          <w:tcPr>
            <w:tcW w:w="1417" w:type="dxa"/>
          </w:tcPr>
          <w:p w:rsidR="00252001" w:rsidRPr="00252001" w:rsidRDefault="00A8166E" w:rsidP="00ED126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252001" w:rsidRPr="00252001" w:rsidRDefault="00ED3BA8" w:rsidP="00920C0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£416.68</w:t>
            </w:r>
          </w:p>
        </w:tc>
      </w:tr>
      <w:tr w:rsidR="00252001" w:rsidTr="00EF5842">
        <w:tc>
          <w:tcPr>
            <w:tcW w:w="1696" w:type="dxa"/>
          </w:tcPr>
          <w:p w:rsidR="00252001" w:rsidRDefault="00A609D4" w:rsidP="00920C05">
            <w:pPr>
              <w:rPr>
                <w:b/>
                <w:color w:val="4472C4" w:themeColor="accent5"/>
                <w:sz w:val="28"/>
                <w:u w:val="single"/>
              </w:rPr>
            </w:pPr>
            <w:r>
              <w:rPr>
                <w:b/>
                <w:color w:val="4472C4" w:themeColor="accent5"/>
                <w:sz w:val="28"/>
                <w:u w:val="single"/>
              </w:rPr>
              <w:t>APCC</w:t>
            </w:r>
            <w:r w:rsidR="00BF66A4">
              <w:rPr>
                <w:b/>
                <w:color w:val="4472C4" w:themeColor="accent5"/>
                <w:sz w:val="28"/>
                <w:u w:val="single"/>
              </w:rPr>
              <w:t xml:space="preserve"> meetings</w:t>
            </w:r>
          </w:p>
        </w:tc>
        <w:tc>
          <w:tcPr>
            <w:tcW w:w="993" w:type="dxa"/>
          </w:tcPr>
          <w:p w:rsidR="00252001" w:rsidRPr="00A609D4" w:rsidRDefault="00A609D4" w:rsidP="00920C05">
            <w:pPr>
              <w:rPr>
                <w:b/>
                <w:sz w:val="24"/>
                <w:szCs w:val="24"/>
              </w:rPr>
            </w:pPr>
            <w:r w:rsidRPr="00A609D4">
              <w:rPr>
                <w:b/>
                <w:sz w:val="24"/>
                <w:szCs w:val="24"/>
              </w:rPr>
              <w:t>15/01/20 to 16/01/20</w:t>
            </w:r>
          </w:p>
        </w:tc>
        <w:tc>
          <w:tcPr>
            <w:tcW w:w="4819" w:type="dxa"/>
          </w:tcPr>
          <w:p w:rsidR="00372B44" w:rsidRDefault="00A609D4" w:rsidP="00920C05">
            <w:pPr>
              <w:rPr>
                <w:b/>
                <w:sz w:val="24"/>
                <w:szCs w:val="24"/>
              </w:rPr>
            </w:pPr>
            <w:r w:rsidRPr="00A609D4">
              <w:rPr>
                <w:b/>
                <w:sz w:val="24"/>
                <w:szCs w:val="24"/>
              </w:rPr>
              <w:t xml:space="preserve">Swansea to London </w:t>
            </w:r>
            <w:r w:rsidR="00372B44">
              <w:rPr>
                <w:b/>
                <w:sz w:val="24"/>
                <w:szCs w:val="24"/>
              </w:rPr>
              <w:t xml:space="preserve">Paddington </w:t>
            </w:r>
          </w:p>
          <w:p w:rsidR="00252001" w:rsidRPr="00A609D4" w:rsidRDefault="00A609D4" w:rsidP="00372B44">
            <w:pPr>
              <w:rPr>
                <w:b/>
                <w:sz w:val="24"/>
                <w:szCs w:val="24"/>
              </w:rPr>
            </w:pPr>
            <w:r w:rsidRPr="00A609D4">
              <w:rPr>
                <w:b/>
                <w:sz w:val="24"/>
                <w:szCs w:val="24"/>
              </w:rPr>
              <w:t>return to Penarth  (1</w:t>
            </w:r>
            <w:r w:rsidRPr="00A609D4">
              <w:rPr>
                <w:b/>
                <w:sz w:val="24"/>
                <w:szCs w:val="24"/>
                <w:vertAlign w:val="superscript"/>
              </w:rPr>
              <w:t>st</w:t>
            </w:r>
            <w:r w:rsidRPr="00A609D4">
              <w:rPr>
                <w:b/>
                <w:sz w:val="24"/>
                <w:szCs w:val="24"/>
              </w:rPr>
              <w:t xml:space="preserve"> class)</w:t>
            </w:r>
          </w:p>
        </w:tc>
        <w:tc>
          <w:tcPr>
            <w:tcW w:w="1675" w:type="dxa"/>
          </w:tcPr>
          <w:p w:rsidR="00252001" w:rsidRPr="00A609D4" w:rsidRDefault="00A609D4" w:rsidP="00920C05">
            <w:pPr>
              <w:rPr>
                <w:b/>
                <w:sz w:val="24"/>
                <w:szCs w:val="24"/>
              </w:rPr>
            </w:pPr>
            <w:r w:rsidRPr="00A609D4">
              <w:rPr>
                <w:b/>
                <w:sz w:val="24"/>
                <w:szCs w:val="24"/>
              </w:rPr>
              <w:t>£195.50</w:t>
            </w:r>
          </w:p>
        </w:tc>
        <w:tc>
          <w:tcPr>
            <w:tcW w:w="1869" w:type="dxa"/>
          </w:tcPr>
          <w:p w:rsidR="00252001" w:rsidRPr="00A609D4" w:rsidRDefault="00A609D4" w:rsidP="00920C05">
            <w:pPr>
              <w:rPr>
                <w:b/>
                <w:sz w:val="24"/>
                <w:szCs w:val="24"/>
              </w:rPr>
            </w:pPr>
            <w:r w:rsidRPr="00A609D4">
              <w:rPr>
                <w:b/>
                <w:sz w:val="24"/>
                <w:szCs w:val="24"/>
              </w:rPr>
              <w:t>£146.00</w:t>
            </w:r>
          </w:p>
        </w:tc>
        <w:tc>
          <w:tcPr>
            <w:tcW w:w="1417" w:type="dxa"/>
          </w:tcPr>
          <w:p w:rsidR="00252001" w:rsidRPr="00252001" w:rsidRDefault="00A8166E" w:rsidP="00ED126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252001" w:rsidRPr="00252001" w:rsidRDefault="00ED3BA8" w:rsidP="00920C0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£341.50</w:t>
            </w:r>
          </w:p>
        </w:tc>
      </w:tr>
      <w:tr w:rsidR="00A609D4" w:rsidTr="00EF5842">
        <w:tc>
          <w:tcPr>
            <w:tcW w:w="1696" w:type="dxa"/>
          </w:tcPr>
          <w:p w:rsidR="00A609D4" w:rsidRDefault="00A609D4" w:rsidP="00372B44">
            <w:pPr>
              <w:rPr>
                <w:b/>
                <w:color w:val="4472C4" w:themeColor="accent5"/>
                <w:sz w:val="28"/>
                <w:u w:val="single"/>
              </w:rPr>
            </w:pPr>
            <w:r>
              <w:rPr>
                <w:b/>
                <w:color w:val="4472C4" w:themeColor="accent5"/>
                <w:sz w:val="28"/>
                <w:u w:val="single"/>
              </w:rPr>
              <w:t>Secretary of State for Wales</w:t>
            </w:r>
          </w:p>
        </w:tc>
        <w:tc>
          <w:tcPr>
            <w:tcW w:w="993" w:type="dxa"/>
          </w:tcPr>
          <w:p w:rsidR="00A609D4" w:rsidRPr="00A609D4" w:rsidRDefault="00A609D4" w:rsidP="00920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20/01/20 to 21/01/20</w:t>
            </w:r>
          </w:p>
        </w:tc>
        <w:tc>
          <w:tcPr>
            <w:tcW w:w="4819" w:type="dxa"/>
          </w:tcPr>
          <w:p w:rsidR="00372B44" w:rsidRDefault="00A609D4" w:rsidP="00920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Cardiff to London </w:t>
            </w:r>
            <w:r w:rsidR="00372B44">
              <w:rPr>
                <w:b/>
                <w:sz w:val="24"/>
                <w:szCs w:val="24"/>
              </w:rPr>
              <w:t>Paddington</w:t>
            </w:r>
          </w:p>
          <w:p w:rsidR="00A609D4" w:rsidRPr="00A609D4" w:rsidRDefault="00A609D4" w:rsidP="00372B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return to Bridgend (1</w:t>
            </w:r>
            <w:r w:rsidRPr="00A609D4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class)</w:t>
            </w:r>
          </w:p>
        </w:tc>
        <w:tc>
          <w:tcPr>
            <w:tcW w:w="1675" w:type="dxa"/>
          </w:tcPr>
          <w:p w:rsidR="00A609D4" w:rsidRPr="00A609D4" w:rsidRDefault="00A609D4" w:rsidP="00920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  <w:r w:rsidR="00372B44">
              <w:rPr>
                <w:b/>
                <w:sz w:val="24"/>
                <w:szCs w:val="24"/>
              </w:rPr>
              <w:t>210.90</w:t>
            </w:r>
          </w:p>
        </w:tc>
        <w:tc>
          <w:tcPr>
            <w:tcW w:w="1869" w:type="dxa"/>
          </w:tcPr>
          <w:p w:rsidR="00A609D4" w:rsidRPr="00A609D4" w:rsidRDefault="00A609D4" w:rsidP="00920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£146.00</w:t>
            </w:r>
          </w:p>
        </w:tc>
        <w:tc>
          <w:tcPr>
            <w:tcW w:w="1417" w:type="dxa"/>
          </w:tcPr>
          <w:p w:rsidR="00A609D4" w:rsidRPr="00252001" w:rsidRDefault="00A8166E" w:rsidP="00ED126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A609D4" w:rsidRPr="00252001" w:rsidRDefault="00372B44" w:rsidP="00920C0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£356.90</w:t>
            </w:r>
          </w:p>
        </w:tc>
      </w:tr>
      <w:tr w:rsidR="00A609D4" w:rsidTr="00EF5842">
        <w:tc>
          <w:tcPr>
            <w:tcW w:w="1696" w:type="dxa"/>
          </w:tcPr>
          <w:p w:rsidR="00A609D4" w:rsidRDefault="003D457E" w:rsidP="00920C05">
            <w:pPr>
              <w:rPr>
                <w:b/>
                <w:color w:val="4472C4" w:themeColor="accent5"/>
                <w:sz w:val="28"/>
                <w:u w:val="single"/>
              </w:rPr>
            </w:pPr>
            <w:r>
              <w:rPr>
                <w:b/>
                <w:color w:val="4472C4" w:themeColor="accent5"/>
                <w:sz w:val="28"/>
                <w:u w:val="single"/>
              </w:rPr>
              <w:t>APCC / NPCC Joint Summit</w:t>
            </w:r>
          </w:p>
        </w:tc>
        <w:tc>
          <w:tcPr>
            <w:tcW w:w="993" w:type="dxa"/>
          </w:tcPr>
          <w:p w:rsidR="00A609D4" w:rsidRDefault="003D457E" w:rsidP="00920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26/02/20 to 27/02/20</w:t>
            </w:r>
          </w:p>
        </w:tc>
        <w:tc>
          <w:tcPr>
            <w:tcW w:w="4819" w:type="dxa"/>
          </w:tcPr>
          <w:p w:rsidR="00372B44" w:rsidRDefault="003D457E" w:rsidP="00920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 Talbot to London</w:t>
            </w:r>
            <w:r w:rsidR="00372B44">
              <w:rPr>
                <w:b/>
                <w:sz w:val="24"/>
                <w:szCs w:val="24"/>
              </w:rPr>
              <w:t xml:space="preserve"> Paddington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609D4" w:rsidRDefault="003D457E" w:rsidP="00920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return to Penarth </w:t>
            </w:r>
            <w:r w:rsidR="00372B44">
              <w:rPr>
                <w:b/>
                <w:sz w:val="24"/>
                <w:szCs w:val="24"/>
              </w:rPr>
              <w:t>(1</w:t>
            </w:r>
            <w:r w:rsidR="00372B44" w:rsidRPr="00372B44">
              <w:rPr>
                <w:b/>
                <w:sz w:val="24"/>
                <w:szCs w:val="24"/>
                <w:vertAlign w:val="superscript"/>
              </w:rPr>
              <w:t>st</w:t>
            </w:r>
            <w:r w:rsidR="00372B44">
              <w:rPr>
                <w:b/>
                <w:sz w:val="24"/>
                <w:szCs w:val="24"/>
              </w:rPr>
              <w:t xml:space="preserve"> class)</w:t>
            </w:r>
          </w:p>
        </w:tc>
        <w:tc>
          <w:tcPr>
            <w:tcW w:w="1675" w:type="dxa"/>
          </w:tcPr>
          <w:p w:rsidR="00A609D4" w:rsidRDefault="003D457E" w:rsidP="00920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£265.30</w:t>
            </w:r>
          </w:p>
        </w:tc>
        <w:tc>
          <w:tcPr>
            <w:tcW w:w="1869" w:type="dxa"/>
          </w:tcPr>
          <w:p w:rsidR="00A609D4" w:rsidRDefault="00BF66A4" w:rsidP="00920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£127.50</w:t>
            </w:r>
          </w:p>
        </w:tc>
        <w:tc>
          <w:tcPr>
            <w:tcW w:w="1417" w:type="dxa"/>
          </w:tcPr>
          <w:p w:rsidR="00A609D4" w:rsidRPr="00252001" w:rsidRDefault="00A8166E" w:rsidP="00ED126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A609D4" w:rsidRPr="00252001" w:rsidRDefault="00BF66A4" w:rsidP="00920C0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£392.80</w:t>
            </w:r>
          </w:p>
        </w:tc>
      </w:tr>
      <w:tr w:rsidR="003D457E" w:rsidTr="00EF5842">
        <w:tc>
          <w:tcPr>
            <w:tcW w:w="1696" w:type="dxa"/>
          </w:tcPr>
          <w:p w:rsidR="003D457E" w:rsidRDefault="003D457E" w:rsidP="00920C05">
            <w:pPr>
              <w:rPr>
                <w:b/>
                <w:color w:val="4472C4" w:themeColor="accent5"/>
                <w:sz w:val="28"/>
                <w:u w:val="single"/>
              </w:rPr>
            </w:pPr>
            <w:proofErr w:type="spellStart"/>
            <w:r>
              <w:rPr>
                <w:b/>
                <w:color w:val="4472C4" w:themeColor="accent5"/>
                <w:sz w:val="28"/>
                <w:u w:val="single"/>
              </w:rPr>
              <w:t>Assoc</w:t>
            </w:r>
            <w:proofErr w:type="spellEnd"/>
            <w:r>
              <w:rPr>
                <w:b/>
                <w:color w:val="4472C4" w:themeColor="accent5"/>
                <w:sz w:val="28"/>
                <w:u w:val="single"/>
              </w:rPr>
              <w:t xml:space="preserve"> of YOT Managers</w:t>
            </w:r>
          </w:p>
        </w:tc>
        <w:tc>
          <w:tcPr>
            <w:tcW w:w="993" w:type="dxa"/>
          </w:tcPr>
          <w:p w:rsidR="003D457E" w:rsidRDefault="003D457E" w:rsidP="00920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09/03/20</w:t>
            </w:r>
          </w:p>
        </w:tc>
        <w:tc>
          <w:tcPr>
            <w:tcW w:w="4819" w:type="dxa"/>
          </w:tcPr>
          <w:p w:rsidR="003D457E" w:rsidRDefault="003D457E" w:rsidP="00920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Cardiff Central to London</w:t>
            </w:r>
            <w:r w:rsidR="00372B44">
              <w:rPr>
                <w:b/>
                <w:sz w:val="24"/>
                <w:szCs w:val="24"/>
              </w:rPr>
              <w:t xml:space="preserve"> Paddington</w:t>
            </w:r>
            <w:r>
              <w:rPr>
                <w:b/>
                <w:sz w:val="24"/>
                <w:szCs w:val="24"/>
              </w:rPr>
              <w:t xml:space="preserve"> return </w:t>
            </w:r>
          </w:p>
          <w:p w:rsidR="00372B44" w:rsidRDefault="00372B44" w:rsidP="00920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</w:t>
            </w:r>
            <w:r w:rsidRPr="00372B44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class)</w:t>
            </w:r>
          </w:p>
        </w:tc>
        <w:tc>
          <w:tcPr>
            <w:tcW w:w="1675" w:type="dxa"/>
          </w:tcPr>
          <w:p w:rsidR="003D457E" w:rsidRDefault="003D457E" w:rsidP="00920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£228.75</w:t>
            </w:r>
          </w:p>
        </w:tc>
        <w:tc>
          <w:tcPr>
            <w:tcW w:w="1869" w:type="dxa"/>
          </w:tcPr>
          <w:p w:rsidR="003D457E" w:rsidRDefault="00ED3BA8" w:rsidP="00920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417" w:type="dxa"/>
          </w:tcPr>
          <w:p w:rsidR="003D457E" w:rsidRPr="00252001" w:rsidRDefault="00A8166E" w:rsidP="00ED126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3D457E" w:rsidRPr="00252001" w:rsidRDefault="003D457E" w:rsidP="00920C0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£228.75</w:t>
            </w:r>
          </w:p>
        </w:tc>
      </w:tr>
    </w:tbl>
    <w:p w:rsidR="00920C05" w:rsidRPr="00920C05" w:rsidRDefault="00920C05" w:rsidP="00252001">
      <w:pPr>
        <w:rPr>
          <w:b/>
          <w:color w:val="4472C4" w:themeColor="accent5"/>
          <w:sz w:val="28"/>
          <w:u w:val="single"/>
        </w:rPr>
      </w:pPr>
    </w:p>
    <w:sectPr w:rsidR="00920C05" w:rsidRPr="00920C05" w:rsidSect="00920C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9A3" w:rsidRDefault="006479A3" w:rsidP="00A31E10">
      <w:pPr>
        <w:spacing w:after="0" w:line="240" w:lineRule="auto"/>
      </w:pPr>
      <w:r>
        <w:separator/>
      </w:r>
    </w:p>
  </w:endnote>
  <w:endnote w:type="continuationSeparator" w:id="0">
    <w:p w:rsidR="006479A3" w:rsidRDefault="006479A3" w:rsidP="00A3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66E" w:rsidRDefault="00A8166E" w:rsidP="00003D3E">
    <w:pPr>
      <w:pStyle w:val="Footer"/>
      <w:rPr>
        <w:color w:val="000000"/>
        <w:sz w:val="17"/>
      </w:rPr>
    </w:pPr>
    <w:bookmarkStart w:id="3" w:name="TITUS1FooterEvenPages"/>
    <w:r>
      <w:rPr>
        <w:color w:val="000000"/>
        <w:sz w:val="17"/>
      </w:rPr>
      <w:t> </w:t>
    </w:r>
  </w:p>
  <w:bookmarkEnd w:id="3"/>
  <w:p w:rsidR="00A8166E" w:rsidRDefault="00A8166E" w:rsidP="00102E3F">
    <w:pPr>
      <w:pStyle w:val="Footer"/>
    </w:pPr>
  </w:p>
  <w:p w:rsidR="00A8166E" w:rsidRDefault="00A816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66E" w:rsidRDefault="00A8166E" w:rsidP="00003D3E">
    <w:pPr>
      <w:pStyle w:val="Footer"/>
      <w:rPr>
        <w:color w:val="000000"/>
        <w:sz w:val="17"/>
      </w:rPr>
    </w:pPr>
    <w:bookmarkStart w:id="4" w:name="TITUS1FooterPrimary"/>
    <w:r>
      <w:rPr>
        <w:color w:val="000000"/>
        <w:sz w:val="17"/>
      </w:rPr>
      <w:t> </w:t>
    </w:r>
  </w:p>
  <w:bookmarkEnd w:id="4"/>
  <w:p w:rsidR="00A8166E" w:rsidRDefault="00A816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66E" w:rsidRDefault="00A8166E" w:rsidP="00003D3E">
    <w:pPr>
      <w:pStyle w:val="Footer"/>
      <w:rPr>
        <w:color w:val="000000"/>
        <w:sz w:val="17"/>
      </w:rPr>
    </w:pPr>
    <w:bookmarkStart w:id="6" w:name="TITUS1FooterFirstPage"/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C210EAC" wp14:editId="7B3CC1B6">
          <wp:simplePos x="0" y="0"/>
          <wp:positionH relativeFrom="page">
            <wp:align>right</wp:align>
          </wp:positionH>
          <wp:positionV relativeFrom="paragraph">
            <wp:posOffset>-2052320</wp:posOffset>
          </wp:positionV>
          <wp:extent cx="7663180" cy="2332236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g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180" cy="2332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17"/>
      </w:rPr>
      <w:t> </w:t>
    </w:r>
  </w:p>
  <w:bookmarkEnd w:id="6"/>
  <w:p w:rsidR="00A8166E" w:rsidRDefault="00A816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9A3" w:rsidRDefault="006479A3" w:rsidP="00A31E10">
      <w:pPr>
        <w:spacing w:after="0" w:line="240" w:lineRule="auto"/>
      </w:pPr>
      <w:r>
        <w:separator/>
      </w:r>
    </w:p>
  </w:footnote>
  <w:footnote w:type="continuationSeparator" w:id="0">
    <w:p w:rsidR="006479A3" w:rsidRDefault="006479A3" w:rsidP="00A31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66E" w:rsidRDefault="00A8166E" w:rsidP="00003D3E">
    <w:pPr>
      <w:pStyle w:val="Header"/>
      <w:rPr>
        <w:color w:val="000000"/>
        <w:sz w:val="17"/>
      </w:rPr>
    </w:pPr>
    <w:bookmarkStart w:id="1" w:name="TITUS1HeaderEvenPages"/>
    <w:r>
      <w:rPr>
        <w:color w:val="000000"/>
        <w:sz w:val="17"/>
      </w:rPr>
      <w:t> </w:t>
    </w:r>
  </w:p>
  <w:bookmarkEnd w:id="1"/>
  <w:p w:rsidR="00A8166E" w:rsidRDefault="00A8166E" w:rsidP="00102E3F">
    <w:pPr>
      <w:pStyle w:val="Header"/>
    </w:pPr>
  </w:p>
  <w:p w:rsidR="00A8166E" w:rsidRDefault="00A816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66E" w:rsidRDefault="00A8166E" w:rsidP="00003D3E">
    <w:pPr>
      <w:pStyle w:val="Header"/>
      <w:rPr>
        <w:color w:val="000000"/>
        <w:sz w:val="17"/>
      </w:rPr>
    </w:pPr>
    <w:bookmarkStart w:id="2" w:name="TITUS1HeaderPrimary"/>
    <w:r>
      <w:rPr>
        <w:color w:val="000000"/>
        <w:sz w:val="17"/>
      </w:rPr>
      <w:t> </w:t>
    </w:r>
  </w:p>
  <w:bookmarkEnd w:id="2"/>
  <w:p w:rsidR="00A8166E" w:rsidRDefault="00A816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66E" w:rsidRDefault="00A8166E" w:rsidP="00003D3E">
    <w:pPr>
      <w:pStyle w:val="Header"/>
      <w:rPr>
        <w:color w:val="000000"/>
        <w:sz w:val="17"/>
      </w:rPr>
    </w:pPr>
    <w:bookmarkStart w:id="5" w:name="TITUS1HeaderFirstPage"/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751E4475" wp14:editId="25352DB9">
          <wp:simplePos x="0" y="0"/>
          <wp:positionH relativeFrom="column">
            <wp:posOffset>6400800</wp:posOffset>
          </wp:positionH>
          <wp:positionV relativeFrom="paragraph">
            <wp:posOffset>-287655</wp:posOffset>
          </wp:positionV>
          <wp:extent cx="1577975" cy="592455"/>
          <wp:effectExtent l="0" t="0" r="3175" b="0"/>
          <wp:wrapSquare wrapText="bothSides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97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1E10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46C3806" wp14:editId="46ADE37E">
          <wp:simplePos x="0" y="0"/>
          <wp:positionH relativeFrom="column">
            <wp:posOffset>-717550</wp:posOffset>
          </wp:positionH>
          <wp:positionV relativeFrom="paragraph">
            <wp:posOffset>-353060</wp:posOffset>
          </wp:positionV>
          <wp:extent cx="3000626" cy="1371600"/>
          <wp:effectExtent l="0" t="0" r="0" b="0"/>
          <wp:wrapSquare wrapText="bothSides"/>
          <wp:docPr id="3" name="Picture 3" descr="C:\Users\swp55734\Downloads\SWPC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wp55734\Downloads\SWPCC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626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A7EFD8F" wp14:editId="34D2301D">
          <wp:simplePos x="0" y="0"/>
          <wp:positionH relativeFrom="page">
            <wp:align>right</wp:align>
          </wp:positionH>
          <wp:positionV relativeFrom="paragraph">
            <wp:posOffset>-407670</wp:posOffset>
          </wp:positionV>
          <wp:extent cx="1246843" cy="1178134"/>
          <wp:effectExtent l="0" t="0" r="0" b="3175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3" cstate="print">
                    <a:clrChange>
                      <a:clrFrom>
                        <a:srgbClr val="FEFAFB"/>
                      </a:clrFrom>
                      <a:clrTo>
                        <a:srgbClr val="FEFAFB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843" cy="1178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17"/>
      </w:rPr>
      <w:t> </w:t>
    </w:r>
  </w:p>
  <w:bookmarkEnd w:id="5"/>
  <w:p w:rsidR="00A8166E" w:rsidRDefault="00A8166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16FCA6A8" wp14:editId="759229EF">
          <wp:simplePos x="0" y="0"/>
          <wp:positionH relativeFrom="column">
            <wp:posOffset>8447405</wp:posOffset>
          </wp:positionH>
          <wp:positionV relativeFrom="paragraph">
            <wp:posOffset>747395</wp:posOffset>
          </wp:positionV>
          <wp:extent cx="847725" cy="317500"/>
          <wp:effectExtent l="0" t="0" r="9525" b="6350"/>
          <wp:wrapSquare wrapText="bothSides"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077DFDBB" wp14:editId="077B947A">
          <wp:simplePos x="0" y="0"/>
          <wp:positionH relativeFrom="column">
            <wp:posOffset>7194550</wp:posOffset>
          </wp:positionH>
          <wp:positionV relativeFrom="paragraph">
            <wp:posOffset>340995</wp:posOffset>
          </wp:positionV>
          <wp:extent cx="1038225" cy="389255"/>
          <wp:effectExtent l="0" t="0" r="9525" b="0"/>
          <wp:wrapSquare wrapText="bothSides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10"/>
    <w:rsid w:val="00003D3E"/>
    <w:rsid w:val="00102E3F"/>
    <w:rsid w:val="00151D69"/>
    <w:rsid w:val="001B3390"/>
    <w:rsid w:val="00252001"/>
    <w:rsid w:val="00254990"/>
    <w:rsid w:val="00372B44"/>
    <w:rsid w:val="003D457E"/>
    <w:rsid w:val="00520CE2"/>
    <w:rsid w:val="006479A3"/>
    <w:rsid w:val="007949E7"/>
    <w:rsid w:val="00796D07"/>
    <w:rsid w:val="008A1FCF"/>
    <w:rsid w:val="00920C05"/>
    <w:rsid w:val="00A31E10"/>
    <w:rsid w:val="00A609D4"/>
    <w:rsid w:val="00A8166E"/>
    <w:rsid w:val="00B50016"/>
    <w:rsid w:val="00BF66A4"/>
    <w:rsid w:val="00DD4BCE"/>
    <w:rsid w:val="00ED1262"/>
    <w:rsid w:val="00ED3BA8"/>
    <w:rsid w:val="00E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D565D9A-A770-4B4C-B200-20F8124B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E10"/>
  </w:style>
  <w:style w:type="paragraph" w:styleId="Footer">
    <w:name w:val="footer"/>
    <w:basedOn w:val="Normal"/>
    <w:link w:val="FooterChar"/>
    <w:uiPriority w:val="99"/>
    <w:unhideWhenUsed/>
    <w:rsid w:val="00A31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E10"/>
  </w:style>
  <w:style w:type="table" w:styleId="TableGrid">
    <w:name w:val="Table Grid"/>
    <w:basedOn w:val="TableNormal"/>
    <w:uiPriority w:val="39"/>
    <w:rsid w:val="0025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Police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Mahon,Sarah swp55734</dc:creator>
  <cp:keywords/>
  <dc:description/>
  <cp:lastModifiedBy>Watkins,Richard swp53754</cp:lastModifiedBy>
  <cp:revision>2</cp:revision>
  <dcterms:created xsi:type="dcterms:W3CDTF">2020-10-07T11:47:00Z</dcterms:created>
  <dcterms:modified xsi:type="dcterms:W3CDTF">2020-10-07T11:47:00Z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1f60e990-b911-4d4c-af07-e4482eb67059</vt:lpwstr>
  </property>
  <property fmtid="{D5CDD505-2E9C-101B-9397-08002B2CF9AE}" pid="3" name="Classification">
    <vt:lpwstr>OFFICIAL</vt:lpwstr>
  </property>
  <property fmtid="{D5CDD505-2E9C-101B-9397-08002B2CF9AE}" pid="4" name="Visibility">
    <vt:lpwstr>NOT VISIBLE</vt:lpwstr>
  </property>
</Properties>
</file>