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3F" w:rsidRDefault="00102E3F">
      <w:bookmarkStart w:id="0" w:name="_GoBack"/>
      <w:bookmarkEnd w:id="0"/>
    </w:p>
    <w:p w:rsidR="00102E3F" w:rsidRPr="00102E3F" w:rsidRDefault="00102E3F" w:rsidP="00102E3F"/>
    <w:p w:rsidR="00102E3F" w:rsidRDefault="004B71C9" w:rsidP="00920C05">
      <w:pPr>
        <w:jc w:val="center"/>
        <w:rPr>
          <w:b/>
          <w:color w:val="4472C4" w:themeColor="accent5"/>
          <w:sz w:val="28"/>
          <w:u w:val="single"/>
        </w:rPr>
      </w:pPr>
      <w:r>
        <w:rPr>
          <w:b/>
          <w:color w:val="4472C4" w:themeColor="accent5"/>
          <w:sz w:val="28"/>
          <w:u w:val="single"/>
        </w:rPr>
        <w:t xml:space="preserve">DEPUTY </w:t>
      </w:r>
      <w:r w:rsidR="00920C05">
        <w:rPr>
          <w:b/>
          <w:color w:val="4472C4" w:themeColor="accent5"/>
          <w:sz w:val="28"/>
          <w:u w:val="single"/>
        </w:rPr>
        <w:t xml:space="preserve">POLICE AND CRIME COMMISSIONER </w:t>
      </w:r>
      <w:r w:rsidR="002629BE">
        <w:rPr>
          <w:b/>
          <w:color w:val="4472C4" w:themeColor="accent5"/>
          <w:sz w:val="28"/>
          <w:u w:val="single"/>
        </w:rPr>
        <w:t>EXPENSES/EXPENDITURE CLAIMS – March 2019/April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396"/>
        <w:gridCol w:w="4451"/>
        <w:gridCol w:w="1601"/>
        <w:gridCol w:w="1868"/>
        <w:gridCol w:w="1388"/>
        <w:gridCol w:w="1447"/>
      </w:tblGrid>
      <w:tr w:rsidR="00252001" w:rsidTr="00B07DD2">
        <w:tc>
          <w:tcPr>
            <w:tcW w:w="1413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Reference</w:t>
            </w:r>
          </w:p>
        </w:tc>
        <w:tc>
          <w:tcPr>
            <w:tcW w:w="1276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4819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Journey Details</w:t>
            </w:r>
          </w:p>
        </w:tc>
        <w:tc>
          <w:tcPr>
            <w:tcW w:w="1675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Cost of Travel</w:t>
            </w:r>
          </w:p>
        </w:tc>
        <w:tc>
          <w:tcPr>
            <w:tcW w:w="1869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Cost of Accommodation</w:t>
            </w:r>
          </w:p>
        </w:tc>
        <w:tc>
          <w:tcPr>
            <w:tcW w:w="1417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Any other expense</w:t>
            </w:r>
          </w:p>
        </w:tc>
        <w:tc>
          <w:tcPr>
            <w:tcW w:w="1479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Total claimed</w:t>
            </w:r>
          </w:p>
        </w:tc>
      </w:tr>
      <w:tr w:rsidR="00252001" w:rsidTr="00B07DD2">
        <w:tc>
          <w:tcPr>
            <w:tcW w:w="1413" w:type="dxa"/>
          </w:tcPr>
          <w:p w:rsidR="00252001" w:rsidRDefault="00BB29F9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APCC</w:t>
            </w:r>
          </w:p>
        </w:tc>
        <w:tc>
          <w:tcPr>
            <w:tcW w:w="1276" w:type="dxa"/>
          </w:tcPr>
          <w:p w:rsidR="00B07DD2" w:rsidRPr="00AF02A3" w:rsidRDefault="00BB29F9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 xml:space="preserve">21/05/19 to </w:t>
            </w:r>
          </w:p>
          <w:p w:rsidR="00252001" w:rsidRPr="00AF02A3" w:rsidRDefault="00BB29F9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22/05.19</w:t>
            </w:r>
          </w:p>
        </w:tc>
        <w:tc>
          <w:tcPr>
            <w:tcW w:w="4819" w:type="dxa"/>
          </w:tcPr>
          <w:p w:rsidR="00252001" w:rsidRPr="00AF02A3" w:rsidRDefault="00BB29F9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Cardiff Central to Paddington return</w:t>
            </w:r>
          </w:p>
        </w:tc>
        <w:tc>
          <w:tcPr>
            <w:tcW w:w="1675" w:type="dxa"/>
          </w:tcPr>
          <w:p w:rsidR="00252001" w:rsidRPr="00AF02A3" w:rsidRDefault="00BB29F9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£188.70</w:t>
            </w:r>
          </w:p>
        </w:tc>
        <w:tc>
          <w:tcPr>
            <w:tcW w:w="1869" w:type="dxa"/>
          </w:tcPr>
          <w:p w:rsidR="00252001" w:rsidRPr="00AF02A3" w:rsidRDefault="00BB29F9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£198.00</w:t>
            </w:r>
          </w:p>
        </w:tc>
        <w:tc>
          <w:tcPr>
            <w:tcW w:w="1417" w:type="dxa"/>
          </w:tcPr>
          <w:p w:rsidR="00252001" w:rsidRPr="00AF02A3" w:rsidRDefault="00BB29F9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£5.00 breakfast</w:t>
            </w:r>
          </w:p>
        </w:tc>
        <w:tc>
          <w:tcPr>
            <w:tcW w:w="1479" w:type="dxa"/>
          </w:tcPr>
          <w:p w:rsidR="00252001" w:rsidRPr="00252001" w:rsidRDefault="00BB29F9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£391.70</w:t>
            </w:r>
          </w:p>
        </w:tc>
      </w:tr>
      <w:tr w:rsidR="00252001" w:rsidTr="00B07DD2">
        <w:tc>
          <w:tcPr>
            <w:tcW w:w="1413" w:type="dxa"/>
          </w:tcPr>
          <w:p w:rsidR="00252001" w:rsidRDefault="001A3308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 xml:space="preserve">EAT </w:t>
            </w:r>
            <w:proofErr w:type="spellStart"/>
            <w:r>
              <w:rPr>
                <w:b/>
                <w:color w:val="4472C4" w:themeColor="accent5"/>
                <w:sz w:val="28"/>
                <w:u w:val="single"/>
              </w:rPr>
              <w:t>Conf</w:t>
            </w:r>
            <w:proofErr w:type="spellEnd"/>
          </w:p>
        </w:tc>
        <w:tc>
          <w:tcPr>
            <w:tcW w:w="1276" w:type="dxa"/>
          </w:tcPr>
          <w:p w:rsidR="00252001" w:rsidRPr="00AF02A3" w:rsidRDefault="001A3308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05/06/19 to 06/06/19</w:t>
            </w:r>
          </w:p>
        </w:tc>
        <w:tc>
          <w:tcPr>
            <w:tcW w:w="4819" w:type="dxa"/>
          </w:tcPr>
          <w:p w:rsidR="00252001" w:rsidRPr="00AF02A3" w:rsidRDefault="001A3308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Flight from Cardiff to Glasgow return</w:t>
            </w:r>
          </w:p>
        </w:tc>
        <w:tc>
          <w:tcPr>
            <w:tcW w:w="1675" w:type="dxa"/>
          </w:tcPr>
          <w:p w:rsidR="00252001" w:rsidRPr="00AF02A3" w:rsidRDefault="001A3308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869" w:type="dxa"/>
          </w:tcPr>
          <w:p w:rsidR="00252001" w:rsidRPr="00AF02A3" w:rsidRDefault="001A3308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417" w:type="dxa"/>
          </w:tcPr>
          <w:p w:rsidR="00252001" w:rsidRPr="00AF02A3" w:rsidRDefault="001A3308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479" w:type="dxa"/>
          </w:tcPr>
          <w:p w:rsidR="00252001" w:rsidRPr="00252001" w:rsidRDefault="001A3308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</w:t>
            </w:r>
          </w:p>
        </w:tc>
      </w:tr>
      <w:tr w:rsidR="00252001" w:rsidTr="00F70100">
        <w:trPr>
          <w:trHeight w:val="441"/>
        </w:trPr>
        <w:tc>
          <w:tcPr>
            <w:tcW w:w="1413" w:type="dxa"/>
          </w:tcPr>
          <w:p w:rsidR="00252001" w:rsidRDefault="00B07DD2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 xml:space="preserve">MOJ </w:t>
            </w:r>
            <w:proofErr w:type="spellStart"/>
            <w:r>
              <w:rPr>
                <w:b/>
                <w:color w:val="4472C4" w:themeColor="accent5"/>
                <w:sz w:val="28"/>
                <w:u w:val="single"/>
              </w:rPr>
              <w:t>Conf</w:t>
            </w:r>
            <w:proofErr w:type="spellEnd"/>
          </w:p>
        </w:tc>
        <w:tc>
          <w:tcPr>
            <w:tcW w:w="1276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26/06/19</w:t>
            </w:r>
          </w:p>
        </w:tc>
        <w:tc>
          <w:tcPr>
            <w:tcW w:w="4819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Cardiff Central to Paddington return</w:t>
            </w:r>
          </w:p>
        </w:tc>
        <w:tc>
          <w:tcPr>
            <w:tcW w:w="1675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£250.20</w:t>
            </w:r>
          </w:p>
        </w:tc>
        <w:tc>
          <w:tcPr>
            <w:tcW w:w="1869" w:type="dxa"/>
          </w:tcPr>
          <w:p w:rsidR="00252001" w:rsidRPr="00AF02A3" w:rsidRDefault="00F25CCD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252001" w:rsidRPr="00AF02A3" w:rsidRDefault="00F25CCD" w:rsidP="00F25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252001" w:rsidRPr="00252001" w:rsidRDefault="00B07DD2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£250.20</w:t>
            </w:r>
          </w:p>
        </w:tc>
      </w:tr>
      <w:tr w:rsidR="00252001" w:rsidTr="00B07DD2">
        <w:tc>
          <w:tcPr>
            <w:tcW w:w="1413" w:type="dxa"/>
          </w:tcPr>
          <w:p w:rsidR="00252001" w:rsidRDefault="00B07DD2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Policing and PH</w:t>
            </w:r>
          </w:p>
        </w:tc>
        <w:tc>
          <w:tcPr>
            <w:tcW w:w="1276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11/07/19</w:t>
            </w:r>
          </w:p>
        </w:tc>
        <w:tc>
          <w:tcPr>
            <w:tcW w:w="4819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Cardiff Central to Paddington return</w:t>
            </w:r>
          </w:p>
        </w:tc>
        <w:tc>
          <w:tcPr>
            <w:tcW w:w="1675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£227.10</w:t>
            </w:r>
          </w:p>
        </w:tc>
        <w:tc>
          <w:tcPr>
            <w:tcW w:w="1869" w:type="dxa"/>
          </w:tcPr>
          <w:p w:rsidR="00252001" w:rsidRPr="00AF02A3" w:rsidRDefault="00F25CCD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252001" w:rsidRPr="00AF02A3" w:rsidRDefault="00F25CCD" w:rsidP="00F25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252001" w:rsidRPr="00252001" w:rsidRDefault="00B07DD2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£227.10</w:t>
            </w:r>
          </w:p>
        </w:tc>
      </w:tr>
      <w:tr w:rsidR="00252001" w:rsidTr="00B07DD2">
        <w:tc>
          <w:tcPr>
            <w:tcW w:w="1413" w:type="dxa"/>
          </w:tcPr>
          <w:p w:rsidR="00252001" w:rsidRDefault="00B07DD2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 xml:space="preserve">Exploitation </w:t>
            </w:r>
            <w:proofErr w:type="spellStart"/>
            <w:r>
              <w:rPr>
                <w:b/>
                <w:color w:val="4472C4" w:themeColor="accent5"/>
                <w:sz w:val="28"/>
                <w:u w:val="single"/>
              </w:rPr>
              <w:t>Conf</w:t>
            </w:r>
            <w:proofErr w:type="spellEnd"/>
          </w:p>
        </w:tc>
        <w:tc>
          <w:tcPr>
            <w:tcW w:w="1276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25/09/19</w:t>
            </w:r>
          </w:p>
          <w:p w:rsidR="00B07DD2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To</w:t>
            </w:r>
          </w:p>
          <w:p w:rsidR="00B07DD2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26/09/19</w:t>
            </w:r>
          </w:p>
        </w:tc>
        <w:tc>
          <w:tcPr>
            <w:tcW w:w="4819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Cardiff Central to Birmingham New St return</w:t>
            </w:r>
          </w:p>
        </w:tc>
        <w:tc>
          <w:tcPr>
            <w:tcW w:w="1675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£123.50</w:t>
            </w:r>
          </w:p>
        </w:tc>
        <w:tc>
          <w:tcPr>
            <w:tcW w:w="1869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£209.71</w:t>
            </w:r>
          </w:p>
        </w:tc>
        <w:tc>
          <w:tcPr>
            <w:tcW w:w="1417" w:type="dxa"/>
          </w:tcPr>
          <w:p w:rsidR="00252001" w:rsidRPr="00AF02A3" w:rsidRDefault="00F25CCD" w:rsidP="00F25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252001" w:rsidRPr="00252001" w:rsidRDefault="00B07DD2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£333.21</w:t>
            </w:r>
          </w:p>
        </w:tc>
      </w:tr>
      <w:tr w:rsidR="00252001" w:rsidTr="00B07DD2">
        <w:tc>
          <w:tcPr>
            <w:tcW w:w="1413" w:type="dxa"/>
          </w:tcPr>
          <w:p w:rsidR="00252001" w:rsidRDefault="00B07DD2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Violence Reduction</w:t>
            </w:r>
          </w:p>
        </w:tc>
        <w:tc>
          <w:tcPr>
            <w:tcW w:w="1276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 xml:space="preserve">14/10/19 </w:t>
            </w:r>
          </w:p>
          <w:p w:rsidR="00B07DD2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 xml:space="preserve">To </w:t>
            </w:r>
          </w:p>
          <w:p w:rsidR="00B07DD2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15/10/19</w:t>
            </w:r>
          </w:p>
        </w:tc>
        <w:tc>
          <w:tcPr>
            <w:tcW w:w="4819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Cardiff Central to Paddington return</w:t>
            </w:r>
          </w:p>
        </w:tc>
        <w:tc>
          <w:tcPr>
            <w:tcW w:w="1675" w:type="dxa"/>
          </w:tcPr>
          <w:p w:rsidR="00252001" w:rsidRPr="00AF02A3" w:rsidRDefault="00B07DD2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</w:t>
            </w:r>
            <w:r w:rsidR="00AF02A3" w:rsidRPr="00AF02A3">
              <w:rPr>
                <w:b/>
                <w:sz w:val="24"/>
                <w:szCs w:val="24"/>
              </w:rPr>
              <w:t>134.85</w:t>
            </w:r>
          </w:p>
        </w:tc>
        <w:tc>
          <w:tcPr>
            <w:tcW w:w="1869" w:type="dxa"/>
          </w:tcPr>
          <w:p w:rsidR="00252001" w:rsidRPr="00AF02A3" w:rsidRDefault="00AF02A3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£149.50</w:t>
            </w:r>
          </w:p>
        </w:tc>
        <w:tc>
          <w:tcPr>
            <w:tcW w:w="1417" w:type="dxa"/>
          </w:tcPr>
          <w:p w:rsidR="00252001" w:rsidRPr="00AF02A3" w:rsidRDefault="00F25CCD" w:rsidP="00F25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252001" w:rsidRPr="00252001" w:rsidRDefault="00AF02A3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£284.35</w:t>
            </w:r>
          </w:p>
        </w:tc>
      </w:tr>
      <w:tr w:rsidR="00252001" w:rsidTr="00B07DD2">
        <w:tc>
          <w:tcPr>
            <w:tcW w:w="1413" w:type="dxa"/>
          </w:tcPr>
          <w:p w:rsidR="00252001" w:rsidRDefault="00AF02A3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lastRenderedPageBreak/>
              <w:t xml:space="preserve">LEPH </w:t>
            </w:r>
            <w:proofErr w:type="spellStart"/>
            <w:r>
              <w:rPr>
                <w:b/>
                <w:color w:val="4472C4" w:themeColor="accent5"/>
                <w:sz w:val="28"/>
                <w:u w:val="single"/>
              </w:rPr>
              <w:t>Conf</w:t>
            </w:r>
            <w:proofErr w:type="spellEnd"/>
          </w:p>
        </w:tc>
        <w:tc>
          <w:tcPr>
            <w:tcW w:w="1276" w:type="dxa"/>
          </w:tcPr>
          <w:p w:rsidR="00252001" w:rsidRPr="00AF02A3" w:rsidRDefault="00AF02A3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20/10/19</w:t>
            </w:r>
          </w:p>
          <w:p w:rsidR="00AF02A3" w:rsidRPr="00AF02A3" w:rsidRDefault="00AF02A3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To</w:t>
            </w:r>
          </w:p>
          <w:p w:rsidR="00AF02A3" w:rsidRPr="00AF02A3" w:rsidRDefault="00AF02A3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23/10/19</w:t>
            </w:r>
          </w:p>
        </w:tc>
        <w:tc>
          <w:tcPr>
            <w:tcW w:w="4819" w:type="dxa"/>
          </w:tcPr>
          <w:p w:rsidR="00252001" w:rsidRPr="00AF02A3" w:rsidRDefault="00AF02A3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Flight from Cardiff to Edinburgh return</w:t>
            </w:r>
          </w:p>
        </w:tc>
        <w:tc>
          <w:tcPr>
            <w:tcW w:w="1675" w:type="dxa"/>
          </w:tcPr>
          <w:p w:rsidR="00252001" w:rsidRPr="00AF02A3" w:rsidRDefault="00AF02A3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£127.30</w:t>
            </w:r>
          </w:p>
        </w:tc>
        <w:tc>
          <w:tcPr>
            <w:tcW w:w="1869" w:type="dxa"/>
          </w:tcPr>
          <w:p w:rsidR="00252001" w:rsidRPr="00AF02A3" w:rsidRDefault="00AF02A3" w:rsidP="00920C05">
            <w:pPr>
              <w:rPr>
                <w:b/>
                <w:sz w:val="24"/>
                <w:szCs w:val="24"/>
              </w:rPr>
            </w:pPr>
            <w:r w:rsidRPr="00AF02A3">
              <w:rPr>
                <w:b/>
                <w:sz w:val="24"/>
                <w:szCs w:val="24"/>
              </w:rPr>
              <w:t>£998.00 (hotel and conference)</w:t>
            </w:r>
          </w:p>
        </w:tc>
        <w:tc>
          <w:tcPr>
            <w:tcW w:w="1417" w:type="dxa"/>
          </w:tcPr>
          <w:p w:rsidR="00252001" w:rsidRPr="00252001" w:rsidRDefault="00F25CCD" w:rsidP="00F25CC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252001" w:rsidRPr="00252001" w:rsidRDefault="00AF02A3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£1,225.30</w:t>
            </w:r>
          </w:p>
        </w:tc>
      </w:tr>
      <w:tr w:rsidR="00F25CCD" w:rsidTr="00B07DD2">
        <w:tc>
          <w:tcPr>
            <w:tcW w:w="1413" w:type="dxa"/>
          </w:tcPr>
          <w:p w:rsidR="00F25CCD" w:rsidRDefault="00F25CCD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Women in Justice</w:t>
            </w:r>
          </w:p>
          <w:p w:rsidR="00F25CCD" w:rsidRDefault="00F25CCD" w:rsidP="00920C05">
            <w:pPr>
              <w:rPr>
                <w:b/>
                <w:color w:val="4472C4" w:themeColor="accent5"/>
                <w:sz w:val="28"/>
                <w:u w:val="single"/>
              </w:rPr>
            </w:pPr>
          </w:p>
        </w:tc>
        <w:tc>
          <w:tcPr>
            <w:tcW w:w="1276" w:type="dxa"/>
          </w:tcPr>
          <w:p w:rsidR="00F25CCD" w:rsidRPr="00AF02A3" w:rsidRDefault="00F25CCD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30/10/19</w:t>
            </w:r>
          </w:p>
        </w:tc>
        <w:tc>
          <w:tcPr>
            <w:tcW w:w="4819" w:type="dxa"/>
          </w:tcPr>
          <w:p w:rsidR="00F25CCD" w:rsidRPr="00AF02A3" w:rsidRDefault="007B1D3C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Cardiff Central to London Paddington return</w:t>
            </w:r>
          </w:p>
        </w:tc>
        <w:tc>
          <w:tcPr>
            <w:tcW w:w="1675" w:type="dxa"/>
          </w:tcPr>
          <w:p w:rsidR="00F25CCD" w:rsidRPr="00AF02A3" w:rsidRDefault="0012798A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£182.90</w:t>
            </w:r>
          </w:p>
        </w:tc>
        <w:tc>
          <w:tcPr>
            <w:tcW w:w="1869" w:type="dxa"/>
          </w:tcPr>
          <w:p w:rsidR="00F25CCD" w:rsidRPr="00AF02A3" w:rsidRDefault="0012798A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F25CCD" w:rsidRDefault="0012798A" w:rsidP="00F25CC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F25CCD" w:rsidRDefault="0012798A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£182.90</w:t>
            </w:r>
          </w:p>
        </w:tc>
      </w:tr>
      <w:tr w:rsidR="00F25CCD" w:rsidTr="00B07DD2">
        <w:tc>
          <w:tcPr>
            <w:tcW w:w="1413" w:type="dxa"/>
          </w:tcPr>
          <w:p w:rsidR="00F25CCD" w:rsidRDefault="007B1D3C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CT Collaboration</w:t>
            </w:r>
          </w:p>
        </w:tc>
        <w:tc>
          <w:tcPr>
            <w:tcW w:w="1276" w:type="dxa"/>
          </w:tcPr>
          <w:p w:rsidR="00F25CCD" w:rsidRPr="00AF02A3" w:rsidRDefault="007B1D3C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15/11/19</w:t>
            </w:r>
          </w:p>
        </w:tc>
        <w:tc>
          <w:tcPr>
            <w:tcW w:w="4819" w:type="dxa"/>
          </w:tcPr>
          <w:p w:rsidR="00F25CCD" w:rsidRPr="00AF02A3" w:rsidRDefault="007B1D3C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Cardiff Central to Birmingham return</w:t>
            </w:r>
          </w:p>
        </w:tc>
        <w:tc>
          <w:tcPr>
            <w:tcW w:w="1675" w:type="dxa"/>
          </w:tcPr>
          <w:p w:rsidR="00F25CCD" w:rsidRPr="00AF02A3" w:rsidRDefault="007B1D3C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£102.50</w:t>
            </w:r>
          </w:p>
        </w:tc>
        <w:tc>
          <w:tcPr>
            <w:tcW w:w="1869" w:type="dxa"/>
          </w:tcPr>
          <w:p w:rsidR="00F25CCD" w:rsidRPr="00AF02A3" w:rsidRDefault="007B1D3C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F25CCD" w:rsidRDefault="007B1D3C" w:rsidP="00F25CC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F25CCD" w:rsidRDefault="007B1D3C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£102.50</w:t>
            </w:r>
          </w:p>
        </w:tc>
      </w:tr>
      <w:tr w:rsidR="007B1D3C" w:rsidTr="00B07DD2">
        <w:tc>
          <w:tcPr>
            <w:tcW w:w="1413" w:type="dxa"/>
          </w:tcPr>
          <w:p w:rsidR="007B1D3C" w:rsidRDefault="007B1D3C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APCC meetings</w:t>
            </w:r>
          </w:p>
        </w:tc>
        <w:tc>
          <w:tcPr>
            <w:tcW w:w="1276" w:type="dxa"/>
          </w:tcPr>
          <w:p w:rsidR="007B1D3C" w:rsidRDefault="007B1D3C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15/01/20 to</w:t>
            </w:r>
          </w:p>
          <w:p w:rsidR="007B1D3C" w:rsidRDefault="007B1D3C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16/01/20</w:t>
            </w:r>
          </w:p>
        </w:tc>
        <w:tc>
          <w:tcPr>
            <w:tcW w:w="4819" w:type="dxa"/>
          </w:tcPr>
          <w:p w:rsidR="007B1D3C" w:rsidRDefault="007B1D3C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Cardiff Central to London Paddington return</w:t>
            </w:r>
          </w:p>
        </w:tc>
        <w:tc>
          <w:tcPr>
            <w:tcW w:w="1675" w:type="dxa"/>
          </w:tcPr>
          <w:p w:rsidR="007B1D3C" w:rsidRDefault="00F70100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£141.60</w:t>
            </w:r>
          </w:p>
        </w:tc>
        <w:tc>
          <w:tcPr>
            <w:tcW w:w="1869" w:type="dxa"/>
          </w:tcPr>
          <w:p w:rsidR="007B1D3C" w:rsidRDefault="007B1D3C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£151.00</w:t>
            </w:r>
          </w:p>
        </w:tc>
        <w:tc>
          <w:tcPr>
            <w:tcW w:w="1417" w:type="dxa"/>
          </w:tcPr>
          <w:p w:rsidR="007B1D3C" w:rsidRDefault="007B1D3C" w:rsidP="00F25CC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7B1D3C" w:rsidRDefault="00F70100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£292.60</w:t>
            </w:r>
          </w:p>
        </w:tc>
      </w:tr>
      <w:tr w:rsidR="007B1D3C" w:rsidTr="00B07DD2">
        <w:tc>
          <w:tcPr>
            <w:tcW w:w="1413" w:type="dxa"/>
          </w:tcPr>
          <w:p w:rsidR="007B1D3C" w:rsidRDefault="007B1D3C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Police ICT Summit</w:t>
            </w:r>
          </w:p>
        </w:tc>
        <w:tc>
          <w:tcPr>
            <w:tcW w:w="1276" w:type="dxa"/>
          </w:tcPr>
          <w:p w:rsidR="007B1D3C" w:rsidRDefault="007B1D3C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20/01/20 to 21/01/20</w:t>
            </w:r>
          </w:p>
        </w:tc>
        <w:tc>
          <w:tcPr>
            <w:tcW w:w="4819" w:type="dxa"/>
          </w:tcPr>
          <w:p w:rsidR="007B1D3C" w:rsidRDefault="007B1D3C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Cardiff Central to Manchester Piccadilly return</w:t>
            </w:r>
          </w:p>
        </w:tc>
        <w:tc>
          <w:tcPr>
            <w:tcW w:w="1675" w:type="dxa"/>
          </w:tcPr>
          <w:p w:rsidR="007B1D3C" w:rsidRDefault="007B1D3C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£93.00</w:t>
            </w:r>
          </w:p>
        </w:tc>
        <w:tc>
          <w:tcPr>
            <w:tcW w:w="1869" w:type="dxa"/>
          </w:tcPr>
          <w:p w:rsidR="007B1D3C" w:rsidRDefault="007B1D3C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£65.50</w:t>
            </w:r>
          </w:p>
          <w:p w:rsidR="007B1D3C" w:rsidRDefault="007B1D3C" w:rsidP="00920C0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D3C" w:rsidRDefault="007B1D3C" w:rsidP="00F25CC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7B1D3C" w:rsidRDefault="0012798A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£158.50</w:t>
            </w:r>
          </w:p>
        </w:tc>
      </w:tr>
      <w:tr w:rsidR="007B1D3C" w:rsidTr="00B07DD2">
        <w:tc>
          <w:tcPr>
            <w:tcW w:w="1413" w:type="dxa"/>
          </w:tcPr>
          <w:p w:rsidR="007B1D3C" w:rsidRDefault="00EB2294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DRIVE</w:t>
            </w:r>
          </w:p>
        </w:tc>
        <w:tc>
          <w:tcPr>
            <w:tcW w:w="1276" w:type="dxa"/>
          </w:tcPr>
          <w:p w:rsidR="007B1D3C" w:rsidRDefault="00EB2294" w:rsidP="00EB2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25/02/20 to 27/02/20</w:t>
            </w:r>
          </w:p>
        </w:tc>
        <w:tc>
          <w:tcPr>
            <w:tcW w:w="4819" w:type="dxa"/>
          </w:tcPr>
          <w:p w:rsidR="007B1D3C" w:rsidRDefault="00EB2294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Cardiff Central to London Paddington return</w:t>
            </w:r>
          </w:p>
        </w:tc>
        <w:tc>
          <w:tcPr>
            <w:tcW w:w="1675" w:type="dxa"/>
          </w:tcPr>
          <w:p w:rsidR="007B1D3C" w:rsidRDefault="00EB2294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£277.30</w:t>
            </w:r>
          </w:p>
        </w:tc>
        <w:tc>
          <w:tcPr>
            <w:tcW w:w="1869" w:type="dxa"/>
          </w:tcPr>
          <w:p w:rsidR="007B1D3C" w:rsidRDefault="00EB2294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£440.30</w:t>
            </w:r>
          </w:p>
        </w:tc>
        <w:tc>
          <w:tcPr>
            <w:tcW w:w="1417" w:type="dxa"/>
          </w:tcPr>
          <w:p w:rsidR="007B1D3C" w:rsidRDefault="00EB2294" w:rsidP="00F25CC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7B1D3C" w:rsidRDefault="0012798A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£717.60</w:t>
            </w:r>
          </w:p>
        </w:tc>
      </w:tr>
      <w:tr w:rsidR="00EB2294" w:rsidTr="00B07DD2">
        <w:tc>
          <w:tcPr>
            <w:tcW w:w="1413" w:type="dxa"/>
          </w:tcPr>
          <w:p w:rsidR="00EB2294" w:rsidRDefault="00EB2294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CT</w:t>
            </w:r>
          </w:p>
          <w:p w:rsidR="00EB2294" w:rsidRDefault="00EB2294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Collaboration</w:t>
            </w:r>
          </w:p>
        </w:tc>
        <w:tc>
          <w:tcPr>
            <w:tcW w:w="1276" w:type="dxa"/>
          </w:tcPr>
          <w:p w:rsidR="00EB2294" w:rsidRDefault="00EB2294" w:rsidP="00EB2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03/03/2020</w:t>
            </w:r>
          </w:p>
        </w:tc>
        <w:tc>
          <w:tcPr>
            <w:tcW w:w="4819" w:type="dxa"/>
          </w:tcPr>
          <w:p w:rsidR="00EB2294" w:rsidRDefault="00EB2294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Cardiff Central to Farnborough North return</w:t>
            </w:r>
          </w:p>
          <w:p w:rsidR="00EB2294" w:rsidRDefault="00EB2294" w:rsidP="00920C0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EB2294" w:rsidRDefault="00EB2294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£162.60</w:t>
            </w:r>
          </w:p>
        </w:tc>
        <w:tc>
          <w:tcPr>
            <w:tcW w:w="1869" w:type="dxa"/>
          </w:tcPr>
          <w:p w:rsidR="00EB2294" w:rsidRDefault="0012798A" w:rsidP="00127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EB2294" w:rsidRDefault="00EB2294" w:rsidP="00F25CC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EB2294" w:rsidRDefault="00EB2294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£162.60</w:t>
            </w:r>
          </w:p>
        </w:tc>
      </w:tr>
    </w:tbl>
    <w:p w:rsidR="00920C05" w:rsidRPr="00920C05" w:rsidRDefault="00920C05" w:rsidP="00252001">
      <w:pPr>
        <w:rPr>
          <w:b/>
          <w:color w:val="4472C4" w:themeColor="accent5"/>
          <w:sz w:val="28"/>
          <w:u w:val="single"/>
        </w:rPr>
      </w:pPr>
    </w:p>
    <w:sectPr w:rsidR="00920C05" w:rsidRPr="00920C05" w:rsidSect="00920C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4C" w:rsidRDefault="00B1754C" w:rsidP="00A31E10">
      <w:pPr>
        <w:spacing w:after="0" w:line="240" w:lineRule="auto"/>
      </w:pPr>
      <w:r>
        <w:separator/>
      </w:r>
    </w:p>
  </w:endnote>
  <w:endnote w:type="continuationSeparator" w:id="0">
    <w:p w:rsidR="00B1754C" w:rsidRDefault="00B1754C" w:rsidP="00A3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8A" w:rsidRDefault="0012798A" w:rsidP="00003D3E">
    <w:pPr>
      <w:pStyle w:val="Footer"/>
      <w:rPr>
        <w:color w:val="000000"/>
        <w:sz w:val="17"/>
      </w:rPr>
    </w:pPr>
    <w:bookmarkStart w:id="3" w:name="TITUS1FooterEvenPages"/>
    <w:r>
      <w:rPr>
        <w:color w:val="000000"/>
        <w:sz w:val="17"/>
      </w:rPr>
      <w:t> </w:t>
    </w:r>
  </w:p>
  <w:bookmarkEnd w:id="3"/>
  <w:p w:rsidR="0012798A" w:rsidRDefault="0012798A" w:rsidP="00102E3F">
    <w:pPr>
      <w:pStyle w:val="Footer"/>
    </w:pPr>
  </w:p>
  <w:p w:rsidR="0012798A" w:rsidRDefault="00127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8A" w:rsidRDefault="0012798A" w:rsidP="00003D3E">
    <w:pPr>
      <w:pStyle w:val="Footer"/>
      <w:rPr>
        <w:color w:val="000000"/>
        <w:sz w:val="17"/>
      </w:rPr>
    </w:pPr>
    <w:bookmarkStart w:id="4" w:name="TITUS1FooterPrimary"/>
    <w:r>
      <w:rPr>
        <w:color w:val="000000"/>
        <w:sz w:val="17"/>
      </w:rPr>
      <w:t> </w:t>
    </w:r>
  </w:p>
  <w:bookmarkEnd w:id="4"/>
  <w:p w:rsidR="0012798A" w:rsidRDefault="001279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8A" w:rsidRDefault="0012798A" w:rsidP="00003D3E">
    <w:pPr>
      <w:pStyle w:val="Footer"/>
      <w:rPr>
        <w:color w:val="000000"/>
        <w:sz w:val="17"/>
      </w:rPr>
    </w:pPr>
    <w:bookmarkStart w:id="6" w:name="TITUS1FooterFirstPage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210EAC" wp14:editId="7B3CC1B6">
          <wp:simplePos x="0" y="0"/>
          <wp:positionH relativeFrom="page">
            <wp:align>right</wp:align>
          </wp:positionH>
          <wp:positionV relativeFrom="paragraph">
            <wp:posOffset>-2052320</wp:posOffset>
          </wp:positionV>
          <wp:extent cx="7663180" cy="233223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g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2332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7"/>
      </w:rPr>
      <w:t> </w:t>
    </w:r>
  </w:p>
  <w:bookmarkEnd w:id="6"/>
  <w:p w:rsidR="0012798A" w:rsidRDefault="00127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4C" w:rsidRDefault="00B1754C" w:rsidP="00A31E10">
      <w:pPr>
        <w:spacing w:after="0" w:line="240" w:lineRule="auto"/>
      </w:pPr>
      <w:r>
        <w:separator/>
      </w:r>
    </w:p>
  </w:footnote>
  <w:footnote w:type="continuationSeparator" w:id="0">
    <w:p w:rsidR="00B1754C" w:rsidRDefault="00B1754C" w:rsidP="00A3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8A" w:rsidRDefault="0012798A" w:rsidP="00003D3E">
    <w:pPr>
      <w:pStyle w:val="Header"/>
      <w:rPr>
        <w:color w:val="000000"/>
        <w:sz w:val="17"/>
      </w:rPr>
    </w:pPr>
    <w:bookmarkStart w:id="1" w:name="TITUS1HeaderEvenPages"/>
    <w:r>
      <w:rPr>
        <w:color w:val="000000"/>
        <w:sz w:val="17"/>
      </w:rPr>
      <w:t> </w:t>
    </w:r>
  </w:p>
  <w:bookmarkEnd w:id="1"/>
  <w:p w:rsidR="0012798A" w:rsidRDefault="0012798A" w:rsidP="00102E3F">
    <w:pPr>
      <w:pStyle w:val="Header"/>
    </w:pPr>
  </w:p>
  <w:p w:rsidR="0012798A" w:rsidRDefault="00127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8A" w:rsidRDefault="0012798A" w:rsidP="00003D3E">
    <w:pPr>
      <w:pStyle w:val="Header"/>
      <w:rPr>
        <w:color w:val="000000"/>
        <w:sz w:val="17"/>
      </w:rPr>
    </w:pPr>
    <w:bookmarkStart w:id="2" w:name="TITUS1HeaderPrimary"/>
    <w:r>
      <w:rPr>
        <w:color w:val="000000"/>
        <w:sz w:val="17"/>
      </w:rPr>
      <w:t> </w:t>
    </w:r>
  </w:p>
  <w:bookmarkEnd w:id="2"/>
  <w:p w:rsidR="0012798A" w:rsidRDefault="001279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8A" w:rsidRDefault="0012798A" w:rsidP="00003D3E">
    <w:pPr>
      <w:pStyle w:val="Header"/>
      <w:rPr>
        <w:color w:val="000000"/>
        <w:sz w:val="17"/>
      </w:rPr>
    </w:pPr>
    <w:bookmarkStart w:id="5" w:name="TITUS1HeaderFirstPage"/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51E4475" wp14:editId="25352DB9">
          <wp:simplePos x="0" y="0"/>
          <wp:positionH relativeFrom="column">
            <wp:posOffset>6400800</wp:posOffset>
          </wp:positionH>
          <wp:positionV relativeFrom="paragraph">
            <wp:posOffset>-287655</wp:posOffset>
          </wp:positionV>
          <wp:extent cx="1577975" cy="592455"/>
          <wp:effectExtent l="0" t="0" r="3175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E1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46C3806" wp14:editId="46ADE37E">
          <wp:simplePos x="0" y="0"/>
          <wp:positionH relativeFrom="column">
            <wp:posOffset>-717550</wp:posOffset>
          </wp:positionH>
          <wp:positionV relativeFrom="paragraph">
            <wp:posOffset>-353060</wp:posOffset>
          </wp:positionV>
          <wp:extent cx="3000626" cy="1371600"/>
          <wp:effectExtent l="0" t="0" r="0" b="0"/>
          <wp:wrapSquare wrapText="bothSides"/>
          <wp:docPr id="3" name="Picture 3" descr="C:\Users\swp55734\Downloads\SWPC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p55734\Downloads\SWPCC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62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A7EFD8F" wp14:editId="34D2301D">
          <wp:simplePos x="0" y="0"/>
          <wp:positionH relativeFrom="page">
            <wp:align>right</wp:align>
          </wp:positionH>
          <wp:positionV relativeFrom="paragraph">
            <wp:posOffset>-407670</wp:posOffset>
          </wp:positionV>
          <wp:extent cx="1246843" cy="1178134"/>
          <wp:effectExtent l="0" t="0" r="0" b="317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 cstate="print">
                    <a:clrChange>
                      <a:clrFrom>
                        <a:srgbClr val="FEFAFB"/>
                      </a:clrFrom>
                      <a:clrTo>
                        <a:srgbClr val="FEFA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843" cy="1178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7"/>
      </w:rPr>
      <w:t> </w:t>
    </w:r>
  </w:p>
  <w:bookmarkEnd w:id="5"/>
  <w:p w:rsidR="0012798A" w:rsidRDefault="001279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6FCA6A8" wp14:editId="759229EF">
          <wp:simplePos x="0" y="0"/>
          <wp:positionH relativeFrom="column">
            <wp:posOffset>8447405</wp:posOffset>
          </wp:positionH>
          <wp:positionV relativeFrom="paragraph">
            <wp:posOffset>747395</wp:posOffset>
          </wp:positionV>
          <wp:extent cx="847725" cy="317500"/>
          <wp:effectExtent l="0" t="0" r="9525" b="635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77DFDBB" wp14:editId="077B947A">
          <wp:simplePos x="0" y="0"/>
          <wp:positionH relativeFrom="column">
            <wp:posOffset>7194550</wp:posOffset>
          </wp:positionH>
          <wp:positionV relativeFrom="paragraph">
            <wp:posOffset>340995</wp:posOffset>
          </wp:positionV>
          <wp:extent cx="1038225" cy="389255"/>
          <wp:effectExtent l="0" t="0" r="9525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10"/>
    <w:rsid w:val="00003D3E"/>
    <w:rsid w:val="0005652B"/>
    <w:rsid w:val="00102E3F"/>
    <w:rsid w:val="0012798A"/>
    <w:rsid w:val="001A3308"/>
    <w:rsid w:val="00252001"/>
    <w:rsid w:val="002629BE"/>
    <w:rsid w:val="00373389"/>
    <w:rsid w:val="004B71C9"/>
    <w:rsid w:val="00520CE2"/>
    <w:rsid w:val="00666BD0"/>
    <w:rsid w:val="00675477"/>
    <w:rsid w:val="0076623A"/>
    <w:rsid w:val="007949E7"/>
    <w:rsid w:val="007B1D3C"/>
    <w:rsid w:val="00811218"/>
    <w:rsid w:val="00920C05"/>
    <w:rsid w:val="00A31E10"/>
    <w:rsid w:val="00AF02A3"/>
    <w:rsid w:val="00B07DD2"/>
    <w:rsid w:val="00B1754C"/>
    <w:rsid w:val="00BB29F9"/>
    <w:rsid w:val="00EB2294"/>
    <w:rsid w:val="00F25CCD"/>
    <w:rsid w:val="00F7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D565D9A-A770-4B4C-B200-20F8124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10"/>
  </w:style>
  <w:style w:type="paragraph" w:styleId="Footer">
    <w:name w:val="footer"/>
    <w:basedOn w:val="Normal"/>
    <w:link w:val="FooterChar"/>
    <w:uiPriority w:val="99"/>
    <w:unhideWhenUsed/>
    <w:rsid w:val="00A3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10"/>
  </w:style>
  <w:style w:type="table" w:styleId="TableGrid">
    <w:name w:val="Table Grid"/>
    <w:basedOn w:val="TableNormal"/>
    <w:uiPriority w:val="39"/>
    <w:rsid w:val="0025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Mahon,Sarah swp55734</dc:creator>
  <cp:keywords/>
  <dc:description/>
  <cp:lastModifiedBy>Watkins,Richard swp53754</cp:lastModifiedBy>
  <cp:revision>2</cp:revision>
  <dcterms:created xsi:type="dcterms:W3CDTF">2020-10-07T11:48:00Z</dcterms:created>
  <dcterms:modified xsi:type="dcterms:W3CDTF">2020-10-07T11:48:00Z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57cd65e0-1819-459a-bf08-23fa80b7aa72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