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15A88" w14:textId="77777777" w:rsidR="00C00C29" w:rsidRPr="0093316B" w:rsidRDefault="00C9343F" w:rsidP="00C00C29">
      <w:pPr>
        <w:pStyle w:val="Title"/>
        <w:rPr>
          <w:rFonts w:ascii="Arial" w:hAnsi="Arial" w:cs="Arial"/>
          <w:caps/>
          <w:szCs w:val="24"/>
        </w:rPr>
      </w:pPr>
      <w:r w:rsidRPr="0093316B">
        <w:rPr>
          <w:rFonts w:ascii="Arial" w:hAnsi="Arial" w:cs="Arial"/>
          <w:bCs/>
          <w:caps/>
          <w:szCs w:val="24"/>
          <w:lang w:val="cy-GB"/>
        </w:rPr>
        <w:t>Comisiynydd yr Heddlu a Throseddu De Cymru</w:t>
      </w:r>
      <w:r w:rsidRPr="0093316B">
        <w:rPr>
          <w:rFonts w:ascii="Arial" w:hAnsi="Arial" w:cs="Arial"/>
          <w:b w:val="0"/>
          <w:caps/>
          <w:szCs w:val="24"/>
          <w:u w:val="none"/>
          <w:lang w:val="cy-GB"/>
        </w:rPr>
        <w:t xml:space="preserve"> </w:t>
      </w:r>
    </w:p>
    <w:p w14:paraId="3D9AFE8E" w14:textId="77777777" w:rsidR="00C00C29" w:rsidRPr="0093316B" w:rsidRDefault="00C9343F" w:rsidP="00C00C29">
      <w:pPr>
        <w:pStyle w:val="Title"/>
        <w:rPr>
          <w:rFonts w:ascii="Arial" w:hAnsi="Arial" w:cs="Arial"/>
          <w:szCs w:val="24"/>
        </w:rPr>
      </w:pPr>
      <w:r w:rsidRPr="0093316B">
        <w:rPr>
          <w:rFonts w:ascii="Arial" w:hAnsi="Arial" w:cs="Arial"/>
          <w:bCs/>
          <w:szCs w:val="24"/>
          <w:lang w:val="cy-GB"/>
        </w:rPr>
        <w:t xml:space="preserve">AMODAU A THELERAU PRYNIANNAU O DAN £10,000 (“Amodau a Thelerau”) </w:t>
      </w:r>
    </w:p>
    <w:p w14:paraId="7E245DD5" w14:textId="77777777" w:rsidR="00C00C29" w:rsidRPr="0093316B" w:rsidRDefault="00C00C29" w:rsidP="00C00C29">
      <w:pPr>
        <w:pStyle w:val="Title"/>
        <w:spacing w:after="0"/>
        <w:rPr>
          <w:rFonts w:ascii="Arial" w:hAnsi="Arial" w:cs="Arial"/>
          <w:sz w:val="20"/>
        </w:rPr>
      </w:pPr>
    </w:p>
    <w:p w14:paraId="5430A2D3" w14:textId="77777777" w:rsidR="00C00C29" w:rsidRPr="0093316B" w:rsidRDefault="00C00C29" w:rsidP="00C00C29">
      <w:pPr>
        <w:pStyle w:val="Title"/>
        <w:spacing w:after="0"/>
        <w:rPr>
          <w:rFonts w:ascii="Arial" w:hAnsi="Arial" w:cs="Arial"/>
          <w:sz w:val="20"/>
        </w:rPr>
        <w:sectPr w:rsidR="00C00C29" w:rsidRPr="0093316B" w:rsidSect="00441E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4" w:h="11909" w:orient="landscape" w:code="9"/>
          <w:pgMar w:top="567" w:right="720" w:bottom="1049" w:left="1440" w:header="720" w:footer="720" w:gutter="0"/>
          <w:cols w:space="720"/>
        </w:sectPr>
      </w:pPr>
    </w:p>
    <w:p w14:paraId="68E34899" w14:textId="77777777" w:rsidR="00C00C29" w:rsidRPr="0093316B" w:rsidRDefault="00C9343F" w:rsidP="00C00C29">
      <w:pPr>
        <w:jc w:val="both"/>
        <w:rPr>
          <w:rFonts w:ascii="Arial" w:hAnsi="Arial" w:cs="Arial"/>
          <w:b/>
          <w:spacing w:val="-3"/>
        </w:rPr>
      </w:pPr>
      <w:r w:rsidRPr="0093316B">
        <w:rPr>
          <w:rFonts w:ascii="Arial" w:hAnsi="Arial" w:cs="Arial"/>
          <w:lang w:val="cy-GB"/>
        </w:rPr>
        <w:t xml:space="preserve">1. </w:t>
      </w:r>
      <w:r w:rsidRPr="0093316B">
        <w:rPr>
          <w:rFonts w:ascii="Arial" w:hAnsi="Arial" w:cs="Arial"/>
          <w:lang w:val="cy-GB"/>
        </w:rPr>
        <w:tab/>
      </w:r>
      <w:r w:rsidRPr="0093316B">
        <w:rPr>
          <w:rFonts w:ascii="Arial" w:hAnsi="Arial" w:cs="Arial"/>
          <w:b/>
          <w:bCs/>
          <w:lang w:val="cy-GB"/>
        </w:rPr>
        <w:t>DIFFINIADAU</w:t>
      </w:r>
    </w:p>
    <w:p w14:paraId="72650E83" w14:textId="77777777" w:rsidR="00C00C29" w:rsidRPr="0093316B" w:rsidRDefault="00C00C29" w:rsidP="00C00C29">
      <w:pPr>
        <w:ind w:left="-567"/>
        <w:jc w:val="both"/>
        <w:rPr>
          <w:rFonts w:ascii="Arial" w:hAnsi="Arial" w:cs="Arial"/>
          <w:spacing w:val="-3"/>
        </w:rPr>
      </w:pPr>
    </w:p>
    <w:p w14:paraId="29EABE3D" w14:textId="5AFFE575" w:rsidR="00C00C29" w:rsidRDefault="00C9343F" w:rsidP="00C00C29">
      <w:pPr>
        <w:numPr>
          <w:ilvl w:val="1"/>
          <w:numId w:val="2"/>
        </w:numPr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>Yn yr Amodau a Thelerau hyn, bydd i'r geiriau a’r ymadroddion canlynol yr ystyron canlynol: ystyr “</w:t>
      </w:r>
      <w:r w:rsidRPr="0093316B">
        <w:rPr>
          <w:rFonts w:ascii="Arial" w:hAnsi="Arial" w:cs="Arial"/>
          <w:b/>
          <w:bCs/>
          <w:spacing w:val="-3"/>
          <w:lang w:val="cy-GB"/>
        </w:rPr>
        <w:t>Comisiynydd</w:t>
      </w:r>
      <w:r w:rsidRPr="0093316B">
        <w:rPr>
          <w:rFonts w:ascii="Arial" w:hAnsi="Arial" w:cs="Arial"/>
          <w:spacing w:val="-3"/>
          <w:lang w:val="cy-GB"/>
        </w:rPr>
        <w:t>” yw Comisiynydd yr Heddlu a Throseddu De Cymru a bydd yn cynnwys ei bersonél, ei swyddogion, ei gyflogeion, ei gynrychiolwyr a'i asiantau sydd wedi'u hawdurdodi'n briodol a/neu unrhyw barti arall sydd wedi’i awdurdodi’n briodol a, lle mae’r cyd-destun yn caniatáu hynny, bydd yn cynnwys y Prif Gwnstabl; ystyr y “</w:t>
      </w:r>
      <w:r w:rsidRPr="0093316B">
        <w:rPr>
          <w:rFonts w:ascii="Arial" w:hAnsi="Arial" w:cs="Arial"/>
          <w:b/>
          <w:bCs/>
          <w:spacing w:val="-3"/>
          <w:lang w:val="cy-GB"/>
        </w:rPr>
        <w:t>Prif Gwnstabl</w:t>
      </w:r>
      <w:r w:rsidRPr="0093316B">
        <w:rPr>
          <w:rFonts w:ascii="Arial" w:hAnsi="Arial" w:cs="Arial"/>
          <w:spacing w:val="-3"/>
          <w:lang w:val="cy-GB"/>
        </w:rPr>
        <w:t xml:space="preserve">” yw Prif Gwnstabl De Cymru a bydd yn cynnwys ei bersonél, ei swyddogion, ei gyflogeion, ei gynrychiolwyr a'i asiantau sydd wedi’u hawdurdodi’n briodol a/neu unrhyw barti arall sydd wedi’i awdurdodi’n briodol; ystyr y </w:t>
      </w:r>
      <w:r w:rsidRPr="0093316B">
        <w:rPr>
          <w:rFonts w:ascii="Arial" w:hAnsi="Arial" w:cs="Arial"/>
          <w:b/>
          <w:bCs/>
          <w:spacing w:val="-3"/>
          <w:lang w:val="cy-GB"/>
        </w:rPr>
        <w:t>“Cyfeiriad Dosbarthu</w:t>
      </w:r>
      <w:r w:rsidRPr="0093316B">
        <w:rPr>
          <w:rFonts w:ascii="Arial" w:hAnsi="Arial" w:cs="Arial"/>
          <w:spacing w:val="-3"/>
          <w:lang w:val="cy-GB"/>
        </w:rPr>
        <w:t xml:space="preserve">” yw'r cyfeiriad a nodir ar yr Archeb Swyddogol; ystyr y </w:t>
      </w:r>
      <w:r w:rsidRPr="0093316B">
        <w:rPr>
          <w:rFonts w:ascii="Arial" w:hAnsi="Arial" w:cs="Arial"/>
          <w:b/>
          <w:bCs/>
          <w:spacing w:val="-3"/>
          <w:lang w:val="cy-GB"/>
        </w:rPr>
        <w:t>"Nwyddau"</w:t>
      </w:r>
      <w:r w:rsidRPr="0093316B">
        <w:rPr>
          <w:rFonts w:ascii="Arial" w:hAnsi="Arial" w:cs="Arial"/>
          <w:spacing w:val="-3"/>
          <w:lang w:val="cy-GB"/>
        </w:rPr>
        <w:t xml:space="preserve"> yw'r nwyddau a/neu'r gwaith sydd wedi'i gynnwys yn y cyfryw nwyddau ag a nodir yn yr Archeb Swyddogol gan gynnwys unrhyw ychwanegiadau iddynt neu unrhyw ran neu rannau ohonynt; ystyr yr </w:t>
      </w:r>
      <w:r w:rsidRPr="0093316B">
        <w:rPr>
          <w:rFonts w:ascii="Arial" w:hAnsi="Arial" w:cs="Arial"/>
          <w:b/>
          <w:bCs/>
          <w:spacing w:val="-3"/>
          <w:lang w:val="cy-GB"/>
        </w:rPr>
        <w:t>“Archeb Swyddogol</w:t>
      </w:r>
      <w:r w:rsidRPr="0093316B">
        <w:rPr>
          <w:rFonts w:ascii="Arial" w:hAnsi="Arial" w:cs="Arial"/>
          <w:spacing w:val="-3"/>
          <w:lang w:val="cy-GB"/>
        </w:rPr>
        <w:t xml:space="preserve">” yw archeb sydd wedi’i gosod ar ran y Comisiynydd, sy’n rhoi manylion am swm, disgrifiad a manyleb y Nwyddau a/neu'r Gwasanaethau gan gynnwys yr holl wybodaeth arall sy’n ymwneud â’r archeb sydd i’w gweld dros y dudalen;  ystyr </w:t>
      </w:r>
      <w:r w:rsidRPr="0093316B">
        <w:rPr>
          <w:rFonts w:ascii="Arial" w:hAnsi="Arial" w:cs="Arial"/>
          <w:b/>
          <w:bCs/>
          <w:spacing w:val="-3"/>
          <w:lang w:val="cy-GB"/>
        </w:rPr>
        <w:t>“Pris y Contract”</w:t>
      </w:r>
      <w:r w:rsidRPr="0093316B">
        <w:rPr>
          <w:rFonts w:ascii="Arial" w:hAnsi="Arial" w:cs="Arial"/>
          <w:spacing w:val="-3"/>
          <w:lang w:val="cy-GB"/>
        </w:rPr>
        <w:t xml:space="preserve"> yw'r pris am y Nwyddau a/neu'r Gwasanaethau fel y'u nodir yn yr Archeb Swyddogol; ystyr y </w:t>
      </w:r>
      <w:r w:rsidRPr="0093316B">
        <w:rPr>
          <w:rFonts w:ascii="Arial" w:hAnsi="Arial" w:cs="Arial"/>
          <w:b/>
          <w:bCs/>
          <w:spacing w:val="-3"/>
          <w:lang w:val="cy-GB"/>
        </w:rPr>
        <w:t>”Contractwr”</w:t>
      </w:r>
      <w:r w:rsidRPr="0093316B">
        <w:rPr>
          <w:rFonts w:ascii="Arial" w:hAnsi="Arial" w:cs="Arial"/>
          <w:spacing w:val="-3"/>
          <w:lang w:val="cy-GB"/>
        </w:rPr>
        <w:t xml:space="preserve"> yw'r ffỳrm, y cwmni neu’r person y mae’r Archeb Swyddogol wedi’i chyfeirio ati neu ato; ystyr y </w:t>
      </w:r>
      <w:r w:rsidRPr="0093316B">
        <w:rPr>
          <w:rFonts w:ascii="Arial" w:hAnsi="Arial" w:cs="Arial"/>
          <w:b/>
          <w:bCs/>
          <w:spacing w:val="-3"/>
          <w:lang w:val="cy-GB"/>
        </w:rPr>
        <w:t xml:space="preserve">“Gwasanaethau” </w:t>
      </w:r>
      <w:r w:rsidRPr="0093316B">
        <w:rPr>
          <w:rFonts w:ascii="Arial" w:hAnsi="Arial" w:cs="Arial"/>
          <w:spacing w:val="-3"/>
          <w:lang w:val="cy-GB"/>
        </w:rPr>
        <w:t>yw'r gwasanaethau a nodir yn yr Archeb Swyddogol, gan gynnwys unrhyw ychwanegiadau atynt ac unrhyw ran neu rannau ohonynt.</w:t>
      </w:r>
    </w:p>
    <w:p w14:paraId="2612A999" w14:textId="77777777" w:rsidR="0093316B" w:rsidRPr="0093316B" w:rsidRDefault="0093316B" w:rsidP="0093316B">
      <w:pPr>
        <w:ind w:left="720"/>
        <w:jc w:val="both"/>
        <w:rPr>
          <w:rFonts w:ascii="Arial" w:hAnsi="Arial" w:cs="Arial"/>
          <w:spacing w:val="-3"/>
        </w:rPr>
      </w:pPr>
    </w:p>
    <w:p w14:paraId="2D90ED5F" w14:textId="77777777" w:rsidR="00C00C29" w:rsidRPr="0093316B" w:rsidRDefault="00C9343F" w:rsidP="00C00C29">
      <w:pPr>
        <w:numPr>
          <w:ilvl w:val="0"/>
          <w:numId w:val="2"/>
        </w:numPr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b/>
          <w:bCs/>
          <w:spacing w:val="-3"/>
          <w:lang w:val="cy-GB"/>
        </w:rPr>
        <w:t>SAIL PRYNU</w:t>
      </w:r>
    </w:p>
    <w:p w14:paraId="2BEF2CBB" w14:textId="77777777" w:rsidR="00C00C29" w:rsidRPr="0093316B" w:rsidRDefault="00C00C29" w:rsidP="00C00C29">
      <w:pPr>
        <w:jc w:val="both"/>
        <w:rPr>
          <w:rFonts w:ascii="Arial" w:hAnsi="Arial" w:cs="Arial"/>
          <w:spacing w:val="-3"/>
        </w:rPr>
      </w:pPr>
    </w:p>
    <w:p w14:paraId="1193C5E6" w14:textId="77777777" w:rsidR="00C00C29" w:rsidRPr="0093316B" w:rsidRDefault="00C9343F" w:rsidP="00C00C29">
      <w:pPr>
        <w:numPr>
          <w:ilvl w:val="1"/>
          <w:numId w:val="2"/>
        </w:numPr>
        <w:spacing w:after="120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>Bydd derbyn Archeb Swyddogol yn gyfystyr â derbyn yr Amodau a Thelerau hyn a fydd yn gymwys er gwaethaf unrhyw amod i'r gwrthwyneb yn amodau’r Contractwr (ni waeth pryd yr hysbyswyd y Comisiynydd amdanynt) neu a sefydlwyd o ganlyniad i unrhyw ymwneud blaenorol (y tybir eu bod wedi’u hildio i'r graddau y maent yn anghyson â’r Amodau a Thelerau) a bydd y Contractwr yn ildio unrhyw hawl a gaiff y Contractwr fel arall o’r cyfryw amodau neu ymwneud.</w:t>
      </w:r>
    </w:p>
    <w:p w14:paraId="6D1BB25D" w14:textId="77777777" w:rsidR="00C00C29" w:rsidRPr="0093316B" w:rsidRDefault="00C9343F" w:rsidP="00C00C29">
      <w:pPr>
        <w:pStyle w:val="Heading1"/>
        <w:numPr>
          <w:ilvl w:val="0"/>
          <w:numId w:val="2"/>
        </w:numPr>
        <w:spacing w:after="120" w:line="240" w:lineRule="auto"/>
        <w:rPr>
          <w:rFonts w:ascii="Arial" w:hAnsi="Arial" w:cs="Arial"/>
          <w:sz w:val="20"/>
        </w:rPr>
      </w:pPr>
      <w:r w:rsidRPr="0093316B">
        <w:rPr>
          <w:rFonts w:ascii="Arial" w:hAnsi="Arial" w:cs="Arial"/>
          <w:bCs/>
          <w:sz w:val="20"/>
          <w:lang w:val="cy-GB"/>
        </w:rPr>
        <w:t>AT BA DDIBEN Y MAE ANGEN Y NWYDDAU A/NEU'R GWASANAETHAU</w:t>
      </w:r>
    </w:p>
    <w:p w14:paraId="5A968143" w14:textId="77777777" w:rsidR="00C00C29" w:rsidRPr="0093316B" w:rsidRDefault="00C9343F" w:rsidP="00C00C29">
      <w:pPr>
        <w:pStyle w:val="BodyTextIndent"/>
        <w:spacing w:after="0" w:line="240" w:lineRule="auto"/>
        <w:rPr>
          <w:rFonts w:ascii="Arial" w:hAnsi="Arial" w:cs="Arial"/>
          <w:sz w:val="20"/>
        </w:rPr>
      </w:pPr>
      <w:r w:rsidRPr="0093316B">
        <w:rPr>
          <w:rFonts w:ascii="Arial" w:hAnsi="Arial" w:cs="Arial"/>
          <w:sz w:val="20"/>
          <w:lang w:val="cy-GB"/>
        </w:rPr>
        <w:t>3.1  Bydd y Nwyddau a/neu'r Gwasanaethau:-</w:t>
      </w:r>
    </w:p>
    <w:p w14:paraId="5AE9BB55" w14:textId="77777777" w:rsidR="00C00C29" w:rsidRPr="0093316B" w:rsidRDefault="00C9343F" w:rsidP="0093316B">
      <w:pPr>
        <w:ind w:left="1418" w:hanging="567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>3.1.1 yn cael eu cyflenwi yn hollol unol â’r fanyleb (a/neu unrhyw sampl a ddarparwyd i’r Comisiynydd yn flaenorol) a byddant yn cydymffurfio â’r holl safonau ac amodau perthnasol ac o ran y swm a’r disgrifiad a ddangosir ar yr Archeb Swyddogol;</w:t>
      </w:r>
    </w:p>
    <w:p w14:paraId="53C49D78" w14:textId="77777777" w:rsidR="00C00C29" w:rsidRPr="0093316B" w:rsidRDefault="00C9343F" w:rsidP="0093316B">
      <w:pPr>
        <w:ind w:left="1418" w:hanging="567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 xml:space="preserve">3.1.2 yn addas at y diben a nodir yn yr Archeb Swyddogol ac yn rhydd o ddiffygion o ran dyluniad, deunydd a chrefftwaith; </w:t>
      </w:r>
    </w:p>
    <w:p w14:paraId="38D9EC85" w14:textId="11AE2334" w:rsidR="00C00C29" w:rsidRPr="0093316B" w:rsidRDefault="00C9343F" w:rsidP="0093316B">
      <w:pPr>
        <w:ind w:left="1418" w:hanging="567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 xml:space="preserve">3.13  yn cydymffurfio ym mhob ffordd â darpariaethau unrhyw ofyniad statudol sydd mewn grym am y tro sy'n ymwneud â'r Nwyddau a/neu'r Gwasanaethau a’u lluniad, eu dull gweithredu a'u diogelwch, yn ogystal â chydymffurfio â manyleb unrhyw Safon Brydeinig neu Ewropeaidd berthnasol neu God Ymarfer cyfredol ar ddyddiad dosbarthu'r Nwyddau a/neu gyflawni'r Gwasanaeth ac unrhyw fanylebau a/neu luniadau a gyflenwir gan y Comisiynydd; </w:t>
      </w:r>
    </w:p>
    <w:p w14:paraId="1B5381AF" w14:textId="77777777" w:rsidR="00C00C29" w:rsidRPr="0093316B" w:rsidRDefault="00C9343F" w:rsidP="0093316B">
      <w:pPr>
        <w:numPr>
          <w:ilvl w:val="2"/>
          <w:numId w:val="3"/>
        </w:numPr>
        <w:ind w:left="1418" w:hanging="567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 xml:space="preserve">yn cydymffurfio â’r amodau a’r warantiadau sydd ymhlyg yn Neddf Gwerthu Nwyddau 1979, Deddf Cyflenwi Nwyddau a Gwasanaethau 1982, statudau/deddfwriaeth gysylltiedig ac unrhyw ailddeddfiad(au) neu addasiad(au) statudol ohonynt (fel y'u diwygiwyd) ac eithrio pan fyddant yn anghyson â thelerau eraill sydd wedi’u cynnwys yn y Contract hwn, pryd y bydd yr olaf yn gymwys; </w:t>
      </w:r>
    </w:p>
    <w:p w14:paraId="6DA2E878" w14:textId="77777777" w:rsidR="00C00C29" w:rsidRPr="0093316B" w:rsidRDefault="00C9343F" w:rsidP="0093316B">
      <w:pPr>
        <w:numPr>
          <w:ilvl w:val="2"/>
          <w:numId w:val="3"/>
        </w:numPr>
        <w:ind w:left="1418" w:hanging="567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 xml:space="preserve">yn cael eu darparu gan y Contractwr a fydd wedi cael pob trwydded, caniatâd neu hawlen angenrheidiol i </w:t>
      </w:r>
      <w:bookmarkStart w:id="0" w:name="LastEdit"/>
      <w:bookmarkEnd w:id="0"/>
      <w:r w:rsidRPr="0093316B">
        <w:rPr>
          <w:rFonts w:ascii="Arial" w:hAnsi="Arial" w:cs="Arial"/>
          <w:spacing w:val="-3"/>
          <w:lang w:val="cy-GB"/>
        </w:rPr>
        <w:t>gyflawni'r Gwasanaethau a/neu gyflenwi’r Nwyddau; ac</w:t>
      </w:r>
    </w:p>
    <w:p w14:paraId="1DBD31E4" w14:textId="77777777" w:rsidR="00C00C29" w:rsidRPr="0093316B" w:rsidRDefault="00C9343F" w:rsidP="0093316B">
      <w:pPr>
        <w:numPr>
          <w:ilvl w:val="2"/>
          <w:numId w:val="3"/>
        </w:numPr>
        <w:ind w:left="1418" w:hanging="567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>yn cael eu darparu mewn ffordd broffesiynol a chymwys gyda medrusrwydd, gofal a diwydrwydd rhesymol mewn ffordd dda a chrefftus ac yn unol â’r Archeb Swyddogol, gan staff sydd â chymwysterau a phrofiad priodol a fydd dan oruchwyliaeth lawn ar bob adeg;</w:t>
      </w:r>
    </w:p>
    <w:p w14:paraId="7E2FB9B0" w14:textId="77777777" w:rsidR="00C00C29" w:rsidRPr="0093316B" w:rsidRDefault="00C9343F" w:rsidP="0093316B">
      <w:pPr>
        <w:numPr>
          <w:ilvl w:val="2"/>
          <w:numId w:val="3"/>
        </w:numPr>
        <w:spacing w:after="120"/>
        <w:ind w:left="1418" w:hanging="567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>yn cael dogfennaeth a chyfarwyddiadau digonol o ran defnyddio a storio a , lle y bo’n gymwys, ddyddiad dirwyn i ben y cynnwys;</w:t>
      </w:r>
    </w:p>
    <w:p w14:paraId="07F3882E" w14:textId="77777777" w:rsidR="00C00C29" w:rsidRPr="0093316B" w:rsidRDefault="00C9343F" w:rsidP="0093316B">
      <w:pPr>
        <w:numPr>
          <w:ilvl w:val="2"/>
          <w:numId w:val="3"/>
        </w:numPr>
        <w:spacing w:after="120"/>
        <w:ind w:left="1418" w:hanging="567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 xml:space="preserve">pan ofynnir am hynny, yn aseinio budd unrhyw warantiad, gwarant neu hawl debyg sydd gan y Contractwr yn erbyn unrhyw </w:t>
      </w:r>
      <w:r w:rsidRPr="0093316B">
        <w:rPr>
          <w:rFonts w:ascii="Arial" w:hAnsi="Arial" w:cs="Arial"/>
          <w:spacing w:val="-3"/>
          <w:lang w:val="cy-GB"/>
        </w:rPr>
        <w:lastRenderedPageBreak/>
        <w:t>wneuthurwr neu gyflenwr trydydd parti unrhyw Nwyddau neu Wasanaethau neu unrhyw ran ohonynt, i’r Comisiynydd;</w:t>
      </w:r>
    </w:p>
    <w:p w14:paraId="24BC0E46" w14:textId="77777777" w:rsidR="00C00C29" w:rsidRPr="0093316B" w:rsidRDefault="00C9343F" w:rsidP="0093316B">
      <w:pPr>
        <w:numPr>
          <w:ilvl w:val="2"/>
          <w:numId w:val="3"/>
        </w:numPr>
        <w:spacing w:after="120"/>
        <w:ind w:left="1418" w:hanging="567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>yn cael eu cyflenwi yn unol â'r holl ddeddfwriaeth iechyd a diogelwch berthnasol, codau ymarfer ac unrhyw safonau, polisïau, gweithdrefnau a dogfennau priodol y mae’r Comisiynydd yn rhesymol wedi hysbysu yn eu cylch; a</w:t>
      </w:r>
    </w:p>
    <w:p w14:paraId="5D7C6ACB" w14:textId="77777777" w:rsidR="00C00C29" w:rsidRPr="0093316B" w:rsidRDefault="00C9343F" w:rsidP="0093316B">
      <w:pPr>
        <w:numPr>
          <w:ilvl w:val="2"/>
          <w:numId w:val="3"/>
        </w:numPr>
        <w:spacing w:after="120"/>
        <w:ind w:left="1418" w:hanging="567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>lle y bo’n gymwys ac yn rhesymol, yn cael eu cyflenwi yn unol â pholisi amgylcheddol y Comisiynydd (mae copi ar gael ar gais).</w:t>
      </w:r>
    </w:p>
    <w:p w14:paraId="0919E602" w14:textId="77777777" w:rsidR="00C00C29" w:rsidRPr="0093316B" w:rsidRDefault="00C9343F" w:rsidP="00C00C29">
      <w:pPr>
        <w:numPr>
          <w:ilvl w:val="1"/>
          <w:numId w:val="3"/>
        </w:numPr>
        <w:tabs>
          <w:tab w:val="clear" w:pos="435"/>
          <w:tab w:val="num" w:pos="709"/>
        </w:tabs>
        <w:spacing w:after="120"/>
        <w:ind w:left="709" w:hanging="709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>Eiddo’r Comisiynydd yn unig fydd unrhyw fanyleb a gyflenwir gan y Comisiynydd i’r Contractwr, neu a baratowyd yn benodol gan y Contractwr i’r Comisiynydd ynghyd â’r hawlfraint, hawliau dylunio neu unrhyw hawliau eiddo deallusol eraill yn y fanyleb.  Ni fydd y Contractwr yn datgelu unrhyw gyfryw fanyleb i unrhyw drydydd parti nac yn defnyddio’r fanyleb, ac eithrio i'r graddau y mae'n hysbys, neu y daw yn hysbys, i’r cyhoedd lle nad oes unrhyw fai ar y Contractwr neu fel y bo’n ofynnol at ddiben yr Archeb Swyddogol.</w:t>
      </w:r>
    </w:p>
    <w:p w14:paraId="4199A2A8" w14:textId="77777777" w:rsidR="00C00C29" w:rsidRPr="0093316B" w:rsidRDefault="00C9343F" w:rsidP="00C00C29">
      <w:pPr>
        <w:numPr>
          <w:ilvl w:val="1"/>
          <w:numId w:val="3"/>
        </w:numPr>
        <w:tabs>
          <w:tab w:val="clear" w:pos="435"/>
          <w:tab w:val="num" w:pos="709"/>
        </w:tabs>
        <w:spacing w:after="120"/>
        <w:ind w:left="709" w:hanging="709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 xml:space="preserve">Bydd amser yn hollbwysig mewn perthynas â rhwymedigaethau’r Contractwr yn unol â’r Amodau a Thelerau hyn a’r Archeb Swyddogol. </w:t>
      </w:r>
    </w:p>
    <w:p w14:paraId="3E01EF42" w14:textId="77777777" w:rsidR="00C00C29" w:rsidRPr="0093316B" w:rsidRDefault="00C9343F" w:rsidP="00C00C29">
      <w:pPr>
        <w:numPr>
          <w:ilvl w:val="1"/>
          <w:numId w:val="3"/>
        </w:numPr>
        <w:tabs>
          <w:tab w:val="clear" w:pos="435"/>
          <w:tab w:val="num" w:pos="709"/>
        </w:tabs>
        <w:spacing w:after="120"/>
        <w:ind w:left="709" w:hanging="709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>Bydd y Comisiynydd yn dibynnu ar fedrusrwydd a barn y Contractwr yn yr ystyr ei fod yn ymhonni ei fod yn gallu cyflenwi’r Nwyddau a/neu Wasanaethau a gweithredu’r Archeb Swyddogol.</w:t>
      </w:r>
    </w:p>
    <w:p w14:paraId="6B4483DA" w14:textId="77777777" w:rsidR="00C00C29" w:rsidRPr="0093316B" w:rsidRDefault="00C9343F" w:rsidP="00C00C29">
      <w:pPr>
        <w:numPr>
          <w:ilvl w:val="1"/>
          <w:numId w:val="3"/>
        </w:numPr>
        <w:tabs>
          <w:tab w:val="clear" w:pos="435"/>
          <w:tab w:val="num" w:pos="709"/>
        </w:tabs>
        <w:spacing w:after="120"/>
        <w:ind w:left="709" w:hanging="709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>Heb leihau effaith unrhyw hawl arall sydd gan y Comisiynydd i rwymedi, bydd gan y Comisiynydd bŵer ar unrhyw adeg i orchymyn yn ysgrifenedig bod unrhyw waith nad yw'n unol â’r Archeb Swyddogol ym marn y Comisiynydd yn cael ei wneud eto yn briodol (er gwaethaf unrhyw archwiliad blaenorol ohono neu daliad interim amdano).</w:t>
      </w:r>
    </w:p>
    <w:p w14:paraId="3E8329F9" w14:textId="77777777" w:rsidR="00C00C29" w:rsidRPr="0093316B" w:rsidRDefault="00C9343F" w:rsidP="00C00C29">
      <w:pPr>
        <w:numPr>
          <w:ilvl w:val="1"/>
          <w:numId w:val="3"/>
        </w:numPr>
        <w:tabs>
          <w:tab w:val="clear" w:pos="435"/>
          <w:tab w:val="num" w:pos="709"/>
        </w:tabs>
        <w:spacing w:after="120"/>
        <w:ind w:left="709" w:hanging="709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>Mae’r Contractwr yn gwarantu bod ganddo alluogrwydd llawn, awdurdod a phob caniatâd angenrheidiol i ymrwymo i gyflenwi’r Nwyddau a/neu'r Gwasanaethau.</w:t>
      </w:r>
    </w:p>
    <w:p w14:paraId="48EDFEF6" w14:textId="77777777" w:rsidR="00C00C29" w:rsidRPr="0093316B" w:rsidRDefault="00C9343F" w:rsidP="00C00C29">
      <w:pPr>
        <w:numPr>
          <w:ilvl w:val="0"/>
          <w:numId w:val="3"/>
        </w:numPr>
        <w:tabs>
          <w:tab w:val="clear" w:pos="435"/>
          <w:tab w:val="num" w:pos="709"/>
        </w:tabs>
        <w:spacing w:after="240"/>
        <w:ind w:left="709" w:hanging="709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b/>
          <w:bCs/>
          <w:spacing w:val="-3"/>
          <w:lang w:val="cy-GB"/>
        </w:rPr>
        <w:t>PRIS A THELERAU TALU'R CONTRACT</w:t>
      </w:r>
    </w:p>
    <w:p w14:paraId="6D5B0479" w14:textId="7EBC80BF" w:rsidR="00C00C29" w:rsidRPr="0093316B" w:rsidRDefault="00C9343F" w:rsidP="00C00C29">
      <w:pPr>
        <w:numPr>
          <w:ilvl w:val="1"/>
          <w:numId w:val="3"/>
        </w:numPr>
        <w:tabs>
          <w:tab w:val="clear" w:pos="435"/>
          <w:tab w:val="num" w:pos="709"/>
        </w:tabs>
        <w:spacing w:after="120"/>
        <w:ind w:left="709" w:hanging="709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>Bydd pob pris yn cael ei ddyfynnu mewn punnoedd sterling (£)</w:t>
      </w:r>
      <w:r w:rsidR="00181D5F">
        <w:rPr>
          <w:rFonts w:ascii="Arial" w:hAnsi="Arial" w:cs="Arial"/>
          <w:spacing w:val="-3"/>
          <w:lang w:val="cy-GB"/>
        </w:rPr>
        <w:t>.</w:t>
      </w:r>
      <w:r w:rsidRPr="0093316B">
        <w:rPr>
          <w:rFonts w:ascii="Arial" w:hAnsi="Arial" w:cs="Arial"/>
          <w:spacing w:val="-3"/>
          <w:lang w:val="cy-GB"/>
        </w:rPr>
        <w:t xml:space="preserve"> Bydd Pris Contract y Nwyddau a/neu'r Gwasanaethau yn cael ei nodi yn yr Archeb Swyddogol ac oni nodir fel arall, ni fydd yn cynnwys unrhyw dreth ar werth gymwys a bydd yn cynnwys pob taliad, gan gynnwys ond heb fod yn gyfyngedig i daliadau am becynnu, pacio, postio, cludiant, yswiriant, dosbarthu ac unrhyw ardollau neu drethi ar wahân i dreth ar werth. </w:t>
      </w:r>
    </w:p>
    <w:p w14:paraId="57C77F61" w14:textId="608F47D3" w:rsidR="00C00C29" w:rsidRPr="0093316B" w:rsidRDefault="00C9343F" w:rsidP="00C00C29">
      <w:pPr>
        <w:numPr>
          <w:ilvl w:val="1"/>
          <w:numId w:val="3"/>
        </w:numPr>
        <w:tabs>
          <w:tab w:val="clear" w:pos="435"/>
          <w:tab w:val="num" w:pos="709"/>
        </w:tabs>
        <w:spacing w:after="120"/>
        <w:ind w:left="709" w:hanging="709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>Ni ellir gwneud unrhyw gynnydd ym Mhris y Contract (boed hynny o ganlyniad i dreuliau achlysurol, cynnydd mewn costau deunyddiau, llafur neu gludiant, amrywiad mewn cyfraddau cyfnewid neu fel arall) heb ganiatâd ysgrifenedig ymlaen llaw y Comisiynydd.</w:t>
      </w:r>
    </w:p>
    <w:p w14:paraId="1B6E9BF5" w14:textId="77777777" w:rsidR="00C00C29" w:rsidRPr="0093316B" w:rsidRDefault="00C9343F" w:rsidP="00C00C29">
      <w:pPr>
        <w:numPr>
          <w:ilvl w:val="1"/>
          <w:numId w:val="3"/>
        </w:numPr>
        <w:tabs>
          <w:tab w:val="clear" w:pos="435"/>
          <w:tab w:val="num" w:pos="709"/>
        </w:tabs>
        <w:spacing w:after="120"/>
        <w:ind w:left="709" w:hanging="709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>Bydd gan y Contractwr yr hawl i anfonebu’r Comisiynydd ar ôl cwblhau dosbarthu'r Nwyddau neu gyflawni'r Gwasanaethau, yn ôl y digwydd, a bydd pob anfoneb yn dyfynnu rhif yr Archeb Swyddogol, manylion llawn y Nwyddau a/neu'r Gwasanaethau a ddosbarthwyd/a gyflawnwyd ac unrhyw ofynion eraill y mae’r Comisiynydd yn rhoi gwybod amdanynt. Lle mae’r partïon wedi cytuno i ddosbarthu fesul tipyn, caiff y Contractwr anfonebu am bob rhan a ddosbarthwyd, oni chytunir fel arall.</w:t>
      </w:r>
    </w:p>
    <w:p w14:paraId="7D61D92C" w14:textId="77777777" w:rsidR="00C00C29" w:rsidRPr="0093316B" w:rsidRDefault="00C9343F" w:rsidP="00C00C29">
      <w:pPr>
        <w:numPr>
          <w:ilvl w:val="1"/>
          <w:numId w:val="3"/>
        </w:numPr>
        <w:tabs>
          <w:tab w:val="clear" w:pos="435"/>
          <w:tab w:val="num" w:pos="709"/>
        </w:tabs>
        <w:spacing w:after="120"/>
        <w:ind w:left="709" w:hanging="709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>Oni noda'r Archeb Swyddogol fel arall, bydd y Comisiynydd yn talu Pris Contract y Nwyddau a/neu'r Gwasanaethau ymhen 30 diwrnod ar ôl i’r Comisiynydd dderbyn anfoneb gywir a dilys, neu’n ddiweddarach, ar ôl i’r Comisiynydd dderbyn y  Nwyddau neu'r Gwasanaethau dan sylw.</w:t>
      </w:r>
    </w:p>
    <w:p w14:paraId="2DD55EA7" w14:textId="77777777" w:rsidR="00C00C29" w:rsidRPr="0093316B" w:rsidRDefault="00C9343F" w:rsidP="00C00C29">
      <w:pPr>
        <w:numPr>
          <w:ilvl w:val="1"/>
          <w:numId w:val="3"/>
        </w:numPr>
        <w:tabs>
          <w:tab w:val="clear" w:pos="435"/>
          <w:tab w:val="num" w:pos="709"/>
        </w:tabs>
        <w:spacing w:after="120"/>
        <w:ind w:left="709" w:hanging="709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>Bydd gan y Comisiynydd yr hawl i wrthbwyso unrhyw symiau dyledus i’r Comisiynydd gan y Contractwr yn erbyn Pris y Contract.</w:t>
      </w:r>
    </w:p>
    <w:p w14:paraId="6D9CF545" w14:textId="77777777" w:rsidR="00C00C29" w:rsidRPr="0093316B" w:rsidRDefault="00C9343F" w:rsidP="00C00C29">
      <w:pPr>
        <w:numPr>
          <w:ilvl w:val="1"/>
          <w:numId w:val="3"/>
        </w:numPr>
        <w:tabs>
          <w:tab w:val="clear" w:pos="435"/>
          <w:tab w:val="num" w:pos="709"/>
        </w:tabs>
        <w:spacing w:after="120"/>
        <w:ind w:left="709" w:hanging="709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 xml:space="preserve">Ni fydd y Comisiynydd yn gyfrifol am dalu unrhyw daliadau a godir mewn perthynas â (i) nwyddau a/neu wasanaethau a gyflenwir heb Archeb Swyddogol; (ii) unrhyw nwyddau neu wasanaethau a gyflenwir yn ychwanegol at y Nwyddau a/neu'r Gwasanaethau a nodwyd yn yr Archeb Swyddogol; neu (iii) unrhyw amrywiadau i’r Archeb Swyddogol, oni bai bod y Comisiynydd wedi rhoi caniatâd ysgrifenedig ymlaen llaw ar gyfer y cyfryw amrywiadau. </w:t>
      </w:r>
    </w:p>
    <w:p w14:paraId="397A58A5" w14:textId="77777777" w:rsidR="00C00C29" w:rsidRPr="0093316B" w:rsidRDefault="00C9343F" w:rsidP="00C00C29">
      <w:pPr>
        <w:pStyle w:val="Heading1"/>
        <w:numPr>
          <w:ilvl w:val="0"/>
          <w:numId w:val="3"/>
        </w:numPr>
        <w:tabs>
          <w:tab w:val="clear" w:pos="435"/>
          <w:tab w:val="num" w:pos="709"/>
        </w:tabs>
        <w:spacing w:after="120" w:line="240" w:lineRule="auto"/>
        <w:ind w:left="709" w:hanging="709"/>
        <w:rPr>
          <w:rFonts w:ascii="Arial" w:hAnsi="Arial" w:cs="Arial"/>
          <w:b w:val="0"/>
          <w:sz w:val="20"/>
        </w:rPr>
      </w:pPr>
      <w:r w:rsidRPr="0093316B">
        <w:rPr>
          <w:rFonts w:ascii="Arial" w:hAnsi="Arial" w:cs="Arial"/>
          <w:bCs/>
          <w:sz w:val="20"/>
          <w:lang w:val="cy-GB"/>
        </w:rPr>
        <w:t>DOSBARTHU, TEITL A RISG</w:t>
      </w:r>
    </w:p>
    <w:p w14:paraId="25A78018" w14:textId="77777777" w:rsidR="00C00C29" w:rsidRPr="0093316B" w:rsidRDefault="00C9343F" w:rsidP="00C00C29">
      <w:pPr>
        <w:numPr>
          <w:ilvl w:val="1"/>
          <w:numId w:val="3"/>
        </w:numPr>
        <w:tabs>
          <w:tab w:val="clear" w:pos="435"/>
          <w:tab w:val="num" w:pos="709"/>
        </w:tabs>
        <w:spacing w:after="120"/>
        <w:ind w:left="709" w:hanging="709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 xml:space="preserve">Bydd y Contractwr yn dosbarthu'r Nwyddau a/neu'n cyflawni'r Gwasanaethau yn y Cyfeiriad Dosbarthu neu'r cyfryw gyfeiriad arall yn ôl cyfarwyddyd ysgrifenedig y Comisiynydd. Bydd y nwyddau wedi’u dosbarthu pan fyddant wedi cael eu dadlwytho yn y Cyfeiriad Dosbarthu ac wedi’u derbyn yn ysgrifenedig gan y Comisiynydd.  </w:t>
      </w:r>
    </w:p>
    <w:p w14:paraId="25E9DD81" w14:textId="77777777" w:rsidR="00C00C29" w:rsidRPr="0093316B" w:rsidRDefault="00C9343F" w:rsidP="00C00C29">
      <w:pPr>
        <w:numPr>
          <w:ilvl w:val="1"/>
          <w:numId w:val="3"/>
        </w:numPr>
        <w:tabs>
          <w:tab w:val="clear" w:pos="435"/>
          <w:tab w:val="num" w:pos="709"/>
        </w:tabs>
        <w:spacing w:after="120"/>
        <w:ind w:left="709" w:hanging="709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 xml:space="preserve">Oni roddir cyfarwyddyd i’r gwrthwyneb gan y Comisiynydd, bydd y Contractwr yn dosbarthu'r Nwyddau a/neu'n cwblhau’r gwaith sydd wedi’i gynnwys yn y Nwyddau neu’n cyflawni’r Gwasanaethau erbyn y dyddiad(au) a’r amser(oedd) a bennwyd yn yr Archeb Swyddogol ac, os na chytunwyd ar amser dosbarthu yn benodol, byddant yn cael eu dosbarthu ymhen 14 diwrnod i ddyddiad yr Archeb Swyddogol.  </w:t>
      </w:r>
    </w:p>
    <w:p w14:paraId="17E36DF7" w14:textId="247CBDEF" w:rsidR="00C00C29" w:rsidRPr="0093316B" w:rsidRDefault="00C9343F" w:rsidP="00C00C29">
      <w:pPr>
        <w:numPr>
          <w:ilvl w:val="1"/>
          <w:numId w:val="3"/>
        </w:numPr>
        <w:tabs>
          <w:tab w:val="clear" w:pos="435"/>
          <w:tab w:val="num" w:pos="709"/>
        </w:tabs>
        <w:spacing w:after="120"/>
        <w:ind w:left="709" w:hanging="709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lastRenderedPageBreak/>
        <w:t xml:space="preserve">Pan fo unrhyw oedi afresymol yn debygol cyn dosbarthu'r Nwyddau neu gyflawni'r Gwasanaethau (neu unrhyw rannau ohonynt), bydd y Contractwr yn rhoi gwybod i’r Comisiynydd yn syth am y cyfryw oedi, a heb leihau effaith unrhyw rwymedi, hawl neu weithred sydd ar gael, bydd gan y Comisiynydd yr hawl i ganslo’r Archeb Swyddogol os yw’r oedi’n debygol o beryglu diben yr Archeb Swyddogol yn ei farn ef. </w:t>
      </w:r>
    </w:p>
    <w:p w14:paraId="0AFE56E1" w14:textId="77777777" w:rsidR="00C00C29" w:rsidRPr="0093316B" w:rsidRDefault="00C9343F" w:rsidP="00C00C29">
      <w:pPr>
        <w:numPr>
          <w:ilvl w:val="1"/>
          <w:numId w:val="3"/>
        </w:numPr>
        <w:tabs>
          <w:tab w:val="clear" w:pos="435"/>
          <w:tab w:val="num" w:pos="709"/>
        </w:tabs>
        <w:spacing w:after="120"/>
        <w:ind w:left="709" w:hanging="709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>Yn achos unrhyw streic, cloi allan, tân, ffrwydrad neu ddamwain neu os caiff busnes neu waith y Contractwr ei roi ar stop am resymau y tu hwnt i’w reolaeth a gaiff ei atal neu ei rwystro rhag defnyddio neu ddosbarthu unrhyw Nwyddau a/neu Wasanaethau, caiff y taliad am y cyfryw Nwyddau neu Wasanaethau ei ohirio yn unol â disgresiwn y Comisiynydd hyd nes bod yr amgylchiadau sy’n ei atal neu’n ei rwystro rhag defnyddio neu ddosbarthu'r cyfryw Nwyddau a/neu Wasanaethau wedi peidio.  Os bydd yn parhau i gael ei atal neu ei rwystro am fwy nag 20 diwrnod, bydd gan y Comisiynydd yr hawl i ganslo’r Archeb Swyddogol.</w:t>
      </w:r>
    </w:p>
    <w:p w14:paraId="5A57A76A" w14:textId="77777777" w:rsidR="00C00C29" w:rsidRPr="0093316B" w:rsidRDefault="00C9343F" w:rsidP="00C00C29">
      <w:pPr>
        <w:numPr>
          <w:ilvl w:val="1"/>
          <w:numId w:val="3"/>
        </w:numPr>
        <w:tabs>
          <w:tab w:val="clear" w:pos="435"/>
          <w:tab w:val="num" w:pos="709"/>
        </w:tabs>
        <w:spacing w:after="120"/>
        <w:ind w:left="709" w:hanging="709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>Rhaid anfon nodyn dosbarthu gyda’r holl Nwyddau yn dyfynnu rhif Archeb Swyddogol y Comisiynydd ac yn cynnwys manylion swm, pwysau, cyfarwyddiadau arbennig ar gyfer storio, dyddiad dirwyn i ben y cynnwys lle y bo’n gymwys, pris y Nwyddau a disgrifiad ohonynt.</w:t>
      </w:r>
    </w:p>
    <w:p w14:paraId="6FBE77C1" w14:textId="77777777" w:rsidR="00C00C29" w:rsidRPr="0093316B" w:rsidRDefault="00C9343F" w:rsidP="0093316B">
      <w:pPr>
        <w:numPr>
          <w:ilvl w:val="1"/>
          <w:numId w:val="3"/>
        </w:numPr>
        <w:tabs>
          <w:tab w:val="clear" w:pos="435"/>
          <w:tab w:val="num" w:pos="709"/>
        </w:tabs>
        <w:spacing w:after="120"/>
        <w:ind w:left="662" w:hanging="662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>Bydd y Contractwr yn:-</w:t>
      </w:r>
    </w:p>
    <w:p w14:paraId="790516AE" w14:textId="77777777" w:rsidR="008837E1" w:rsidRPr="0093316B" w:rsidRDefault="00C9343F" w:rsidP="0093316B">
      <w:pPr>
        <w:pStyle w:val="ListParagraph"/>
        <w:numPr>
          <w:ilvl w:val="2"/>
          <w:numId w:val="12"/>
        </w:numPr>
        <w:spacing w:after="120"/>
        <w:ind w:left="1418" w:hanging="567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>anfon y cyfryw nodiadau anfon  ynghyd ag anfoneb ar gyfer pob cyfryw gyflenwad ag a nodir ar yr Archeb Swyddogol at y Comisiynydd ar ddiwrnod dosbarthu pob cyflenwad;</w:t>
      </w:r>
    </w:p>
    <w:p w14:paraId="5343FCE2" w14:textId="77777777" w:rsidR="008837E1" w:rsidRPr="0093316B" w:rsidRDefault="00C9343F" w:rsidP="0093316B">
      <w:pPr>
        <w:pStyle w:val="ListParagraph"/>
        <w:numPr>
          <w:ilvl w:val="2"/>
          <w:numId w:val="12"/>
        </w:numPr>
        <w:spacing w:after="120"/>
        <w:ind w:left="1418" w:hanging="567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>nodi manylion llawn (gan gynnwys heb effeithio ar gyffredinolrwydd yr uchod bob cyfeiriad angenrheidiol) yr Archeb Swyddogol yn glir ar y cyflenwad, pecyn, nodiadau pacio, nodiadau hysbysu, anfonebau a phob gohebiaeth arall sy’n ymwneud â’r Archeb Swyddogol a anfonwyd at y Comisiynydd;</w:t>
      </w:r>
    </w:p>
    <w:p w14:paraId="724944B0" w14:textId="77777777" w:rsidR="008837E1" w:rsidRPr="0093316B" w:rsidRDefault="00C9343F" w:rsidP="0093316B">
      <w:pPr>
        <w:pStyle w:val="ListParagraph"/>
        <w:numPr>
          <w:ilvl w:val="2"/>
          <w:numId w:val="12"/>
        </w:numPr>
        <w:spacing w:after="120"/>
        <w:ind w:left="1418" w:hanging="567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 xml:space="preserve">sicrhau bod y Nwyddau neu unrhyw ran ohonynt yn cael eu pacio’n briodol ac yn ddigonol er mwyn sicrhau nad oes risg o ddifrod i’r Nwyddau wrth eu cludo a bod deunydd pecynnu'r Nwyddau yn dwyn y rhif Archeb Swyddogol perthnasol.  </w:t>
      </w:r>
    </w:p>
    <w:p w14:paraId="7FDD04ED" w14:textId="77777777" w:rsidR="00C00C29" w:rsidRPr="0093316B" w:rsidRDefault="00C9343F" w:rsidP="0093316B">
      <w:pPr>
        <w:pStyle w:val="ListParagraph"/>
        <w:numPr>
          <w:ilvl w:val="2"/>
          <w:numId w:val="12"/>
        </w:numPr>
        <w:spacing w:after="120"/>
        <w:ind w:left="1418" w:hanging="567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 xml:space="preserve">sicrhau bod yr holl ddeunydd becynnu yn cydymffurfio â’r holl ofynion deddfwriaethol neu ofynion eraill, gan gynnwys y rhai sy’n ymwneud â safonau amgylcheddol, iechyd a diogelwch galwedigaethol. Oni chytunir fel arall, ni fydd unrhyw rwymedigaeth o gwbl ar y Comisiynydd mewn perthynas â dychwelyd deunydd pecynnu’r Nwyddau.  Bydd y Contractwr yn casglu'n ddi-dâl unrhyw gynwysyddion (gan gynnwys paledi) y </w:t>
      </w:r>
      <w:r w:rsidRPr="0093316B">
        <w:rPr>
          <w:rFonts w:ascii="Arial" w:hAnsi="Arial" w:cs="Arial"/>
          <w:spacing w:val="-3"/>
          <w:lang w:val="cy-GB"/>
        </w:rPr>
        <w:t xml:space="preserve">gellir eu dychwelyd o fewn 21 diwrnod i'w dosbarthu oni bai bod y Comisiynydd yn cyfarwyddo fel arall.  Caiff y Comisiynydd ddychwelyd cynwysyddion gwag nad ydynt wedi cael eu gwaredu yn y fath fodd ar draul y Contractwr neu fel arall eu gwaredu yn ôl disgresiwn y Comisiynydd. </w:t>
      </w:r>
    </w:p>
    <w:p w14:paraId="5D12F500" w14:textId="3E8149D9" w:rsidR="00C00C29" w:rsidRPr="0093316B" w:rsidRDefault="00C9343F" w:rsidP="00C00C29">
      <w:pPr>
        <w:spacing w:after="120"/>
        <w:ind w:left="708" w:hanging="708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 xml:space="preserve">5.7    </w:t>
      </w:r>
      <w:r w:rsidR="006B2CB1">
        <w:rPr>
          <w:rFonts w:ascii="Arial" w:hAnsi="Arial" w:cs="Arial"/>
          <w:spacing w:val="-3"/>
          <w:lang w:val="cy-GB"/>
        </w:rPr>
        <w:tab/>
      </w:r>
      <w:r w:rsidRPr="0093316B">
        <w:rPr>
          <w:rFonts w:ascii="Arial" w:hAnsi="Arial" w:cs="Arial"/>
          <w:spacing w:val="-3"/>
          <w:lang w:val="cy-GB"/>
        </w:rPr>
        <w:t>Mae’r Contractwr yn gwarantu y bydd y Nwyddau yn cael eu cyflenwi heb gymal cadw teitl a osodwyd naill ai gan y Contractwr neu gan drydydd parti. Bydd y teitl yn y Nwyddau yn cael ei drosglwyddo i’r Comisiynydd ar adeg eu dosbarthu neu ar ôl i’r Comisiynydd dalu’n llawn neu’n rhannol am y Nwyddau, beth bynnag sy'n digwydd yn gyntaf.</w:t>
      </w:r>
    </w:p>
    <w:p w14:paraId="3B4DF969" w14:textId="00FAD7C3" w:rsidR="00C00C29" w:rsidRPr="0093316B" w:rsidRDefault="00C9343F" w:rsidP="0093316B">
      <w:pPr>
        <w:spacing w:after="120"/>
        <w:ind w:left="709" w:hanging="709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 xml:space="preserve">5.8 </w:t>
      </w:r>
      <w:r w:rsidR="006B2CB1">
        <w:rPr>
          <w:rFonts w:ascii="Arial" w:hAnsi="Arial" w:cs="Arial"/>
          <w:spacing w:val="-3"/>
          <w:lang w:val="cy-GB"/>
        </w:rPr>
        <w:tab/>
      </w:r>
      <w:r w:rsidRPr="0093316B">
        <w:rPr>
          <w:rFonts w:ascii="Arial" w:hAnsi="Arial" w:cs="Arial"/>
          <w:spacing w:val="-3"/>
          <w:lang w:val="cy-GB"/>
        </w:rPr>
        <w:t>Y Contractwr fydd yn gyfrifol am y Nwyddau hyd nes y byddant yn cael eu dosbarthu. Os na all y Comisiynydd dderbyn y Nwyddau ar yr adeg y cytunwyd arni am unrhyw reswm, bydd y Contractwr yn storio ac yn diogelu’r Nwyddau dywededig ar draul y Contractwr ac yn cymryd pob cam rhesymol i atal difrod neu ddirywiad hyd nes eu bod yn cael eu dosbarthu.</w:t>
      </w:r>
    </w:p>
    <w:p w14:paraId="39660703" w14:textId="323403B8" w:rsidR="00C00C29" w:rsidRPr="0093316B" w:rsidRDefault="00C9343F" w:rsidP="008837E1">
      <w:pPr>
        <w:spacing w:after="120"/>
        <w:ind w:left="709" w:hanging="709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 xml:space="preserve">5.9  </w:t>
      </w:r>
      <w:r w:rsidR="006B2CB1">
        <w:rPr>
          <w:rFonts w:ascii="Arial" w:hAnsi="Arial" w:cs="Arial"/>
          <w:spacing w:val="-3"/>
          <w:lang w:val="cy-GB"/>
        </w:rPr>
        <w:tab/>
      </w:r>
      <w:r w:rsidRPr="0093316B">
        <w:rPr>
          <w:rFonts w:ascii="Arial" w:hAnsi="Arial" w:cs="Arial"/>
          <w:spacing w:val="-3"/>
          <w:lang w:val="cy-GB"/>
        </w:rPr>
        <w:t xml:space="preserve">Oni bai bod y Comisiynydd wedi cytuno fel arall yn ysgrifenedig, bydd y Contractwr yn darparu ar ei draul ei hun yr holl staff, cyfarpar, offer, dyfeisiau, deunyddiau neu eitemau sydd eu hangen i ddarparu'r Gwasanaethau a/neu ddosbarthu'r Nwyddau. </w:t>
      </w:r>
    </w:p>
    <w:p w14:paraId="1A27DE13" w14:textId="77777777" w:rsidR="00C00C29" w:rsidRPr="0093316B" w:rsidRDefault="00C9343F" w:rsidP="008837E1">
      <w:pPr>
        <w:pStyle w:val="Heading2"/>
        <w:numPr>
          <w:ilvl w:val="0"/>
          <w:numId w:val="13"/>
        </w:numPr>
        <w:ind w:left="360"/>
        <w:rPr>
          <w:rFonts w:ascii="Arial" w:hAnsi="Arial" w:cs="Arial"/>
          <w:b w:val="0"/>
          <w:sz w:val="20"/>
        </w:rPr>
      </w:pPr>
      <w:r w:rsidRPr="0093316B">
        <w:rPr>
          <w:rFonts w:ascii="Arial" w:hAnsi="Arial" w:cs="Arial"/>
          <w:bCs/>
          <w:sz w:val="20"/>
          <w:lang w:val="cy-GB"/>
        </w:rPr>
        <w:t xml:space="preserve">       GWRTHODIADAU AC ARCHWILIO</w:t>
      </w:r>
    </w:p>
    <w:p w14:paraId="067F4C88" w14:textId="107F864F" w:rsidR="00C00C29" w:rsidRPr="0093316B" w:rsidRDefault="00C9343F" w:rsidP="00C00C29">
      <w:pPr>
        <w:spacing w:after="120"/>
        <w:ind w:left="709" w:hanging="709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 xml:space="preserve">6.1  </w:t>
      </w:r>
      <w:r w:rsidR="006B2CB1">
        <w:rPr>
          <w:rFonts w:ascii="Arial" w:hAnsi="Arial" w:cs="Arial"/>
          <w:spacing w:val="-3"/>
          <w:lang w:val="cy-GB"/>
        </w:rPr>
        <w:tab/>
      </w:r>
      <w:r w:rsidRPr="0093316B">
        <w:rPr>
          <w:rFonts w:ascii="Arial" w:hAnsi="Arial" w:cs="Arial"/>
          <w:spacing w:val="-3"/>
          <w:lang w:val="cy-GB"/>
        </w:rPr>
        <w:t>Bydd gan y Comisiynydd yr hawl i archwilio a/neu brofi unrhyw Nwyddau a/neu Wasanaethau. Yn achos Nwyddau neu Wasanaethau y cafwyd eu bod yn ddiffygiol neu o safon is na'r fanyleb neu ar ffurf neu o ddeunydd gwahanol i'r fanyleb, neu os nad ydynt yn cydymffurfio ag unrhyw derm, a fynegwyd neu sydd ymhlyg yn yr Amodau a Thelerau hyn (y “Nwyddau neu'r Gwasanaethau Diffygiol”), caiff y Comisiynydd yn ôl ei ddisgresiwn:</w:t>
      </w:r>
    </w:p>
    <w:p w14:paraId="5CA7B7C6" w14:textId="77777777" w:rsidR="00C00C29" w:rsidRPr="0093316B" w:rsidRDefault="00C9343F" w:rsidP="0093316B">
      <w:pPr>
        <w:spacing w:after="120"/>
        <w:ind w:left="1418" w:hanging="567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>6.1.1 canslo’r Archeb Swyddogol yn unol â chymal 7.1;</w:t>
      </w:r>
    </w:p>
    <w:p w14:paraId="294213E1" w14:textId="2E15DA99" w:rsidR="00C00C29" w:rsidRPr="0093316B" w:rsidRDefault="00C9343F" w:rsidP="0093316B">
      <w:pPr>
        <w:spacing w:after="120"/>
        <w:ind w:left="1418" w:hanging="567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 xml:space="preserve">6.1.2 gofyn i’r Contractwr atgyweirio neu amnewid y Nwyddau neu'r Gwasanaethau Diffygiol yn y Cyfeiriad Dosbarthu cyn gynted ag </w:t>
      </w:r>
      <w:r w:rsidR="006B2CB1">
        <w:rPr>
          <w:rFonts w:ascii="Arial" w:hAnsi="Arial" w:cs="Arial"/>
          <w:spacing w:val="-3"/>
          <w:lang w:val="cy-GB"/>
        </w:rPr>
        <w:t xml:space="preserve">y </w:t>
      </w:r>
      <w:r w:rsidRPr="0093316B">
        <w:rPr>
          <w:rFonts w:ascii="Arial" w:hAnsi="Arial" w:cs="Arial"/>
          <w:spacing w:val="-3"/>
          <w:lang w:val="cy-GB"/>
        </w:rPr>
        <w:t>bo'n rhesymol ymarferol (ar draul y Contractwr), neu ad-dalu Pris y Contract mewn perthynas â’r Nwyddau neu’r Gwasanaethau i'r Comisiynydd.  Bydd unrhyw atgyweirio, amnewid neu ad-dalu yn ddarostyngedig i’r Amodau a Thelerau hyn;</w:t>
      </w:r>
    </w:p>
    <w:p w14:paraId="67015642" w14:textId="77777777" w:rsidR="008837E1" w:rsidRPr="0093316B" w:rsidRDefault="00C9343F" w:rsidP="0093316B">
      <w:pPr>
        <w:spacing w:after="120"/>
        <w:ind w:left="1418" w:hanging="567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 xml:space="preserve">6.1.3  prynu nwyddau a gwasanaethau o’r un disgrifiad neu ddisgrifiad tebyg i'r Nwyddau neu'r Gwasanaethau rywle arall ac adennill </w:t>
      </w:r>
      <w:r w:rsidRPr="0093316B">
        <w:rPr>
          <w:rFonts w:ascii="Arial" w:hAnsi="Arial" w:cs="Arial"/>
          <w:spacing w:val="-3"/>
          <w:lang w:val="cy-GB"/>
        </w:rPr>
        <w:lastRenderedPageBreak/>
        <w:t xml:space="preserve">oddi wrth y Contractwr y swm y mae cost prynu’r nwyddau neu’r gwasanaethau eraill yn fwy na'r hyn a fyddai wedi bod yn daladwy i’r Contractwr mewn perthynas â’r Nwyddau a’r Gwasanaethau i’w hamnewid, ar yr amod bod y Comisiynydd yn defnyddio pob ymdrech resymol i liniaru ei golledion yn hyn o beth,  </w:t>
      </w:r>
    </w:p>
    <w:p w14:paraId="395712AB" w14:textId="176FFB56" w:rsidR="00C00C29" w:rsidRPr="0093316B" w:rsidRDefault="00C9343F" w:rsidP="00C00C29">
      <w:pPr>
        <w:spacing w:after="120"/>
        <w:ind w:left="709" w:hanging="709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 xml:space="preserve">6.2  </w:t>
      </w:r>
      <w:r w:rsidR="006B2CB1">
        <w:rPr>
          <w:rFonts w:ascii="Arial" w:hAnsi="Arial" w:cs="Arial"/>
          <w:spacing w:val="-3"/>
          <w:lang w:val="cy-GB"/>
        </w:rPr>
        <w:tab/>
      </w:r>
      <w:r w:rsidRPr="0093316B">
        <w:rPr>
          <w:rFonts w:ascii="Arial" w:hAnsi="Arial" w:cs="Arial"/>
          <w:spacing w:val="-3"/>
          <w:lang w:val="cy-GB"/>
        </w:rPr>
        <w:t xml:space="preserve">Bydd unrhyw Nwyddau a wrthodir gan y Comisiynydd o dan y cymal 6 hwn, yn cael ei waredu gan y Contractwr ar ei draul ei hun o fewn 14 diwrnod i’r dyddiad yr hysbyswyd y Contractwr eu bod wedi cael eu gwrthod. Os bydd y Contractwr yn methu â gwaredu'r Nwyddau o fewn yr amser penodedig, caiff y Comisiynydd ddychwelyd y Nwyddau ar draul a menter y Contractwr a chaiff godi am y gost o storio o’r dyddiad y'u gwrthodwyd. </w:t>
      </w:r>
    </w:p>
    <w:p w14:paraId="5C740B27" w14:textId="77777777" w:rsidR="00C00C29" w:rsidRPr="0093316B" w:rsidRDefault="00C9343F" w:rsidP="008837E1">
      <w:pPr>
        <w:pStyle w:val="Heading2"/>
        <w:numPr>
          <w:ilvl w:val="0"/>
          <w:numId w:val="0"/>
        </w:numPr>
        <w:ind w:left="709" w:hanging="709"/>
        <w:rPr>
          <w:rFonts w:ascii="Arial" w:hAnsi="Arial" w:cs="Arial"/>
          <w:sz w:val="20"/>
        </w:rPr>
      </w:pPr>
      <w:r w:rsidRPr="0093316B">
        <w:rPr>
          <w:rFonts w:ascii="Arial" w:hAnsi="Arial" w:cs="Arial"/>
          <w:bCs/>
          <w:sz w:val="20"/>
          <w:lang w:val="cy-GB"/>
        </w:rPr>
        <w:t>7.            CANSLO</w:t>
      </w:r>
    </w:p>
    <w:p w14:paraId="6ADCB99F" w14:textId="3E09C29C" w:rsidR="00C00C29" w:rsidRPr="0093316B" w:rsidRDefault="00C9343F" w:rsidP="00C00C29">
      <w:pPr>
        <w:tabs>
          <w:tab w:val="num" w:pos="-567"/>
        </w:tabs>
        <w:ind w:left="709" w:hanging="709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 xml:space="preserve">7.1  </w:t>
      </w:r>
      <w:r w:rsidR="006B2CB1">
        <w:rPr>
          <w:rFonts w:ascii="Arial" w:hAnsi="Arial" w:cs="Arial"/>
          <w:spacing w:val="-3"/>
          <w:lang w:val="cy-GB"/>
        </w:rPr>
        <w:tab/>
      </w:r>
      <w:r w:rsidRPr="0093316B">
        <w:rPr>
          <w:rFonts w:ascii="Arial" w:hAnsi="Arial" w:cs="Arial"/>
          <w:spacing w:val="-3"/>
          <w:lang w:val="cy-GB"/>
        </w:rPr>
        <w:t>Heb leihau effaith unrhyw hawl arall i derfynu'r Archeb Swyddogol, bydd gan y Comisiynydd yr hawl i ganslo'r Archeb Swyddogol neu ei chanslo'n rhannol unrhyw bryd os:</w:t>
      </w:r>
    </w:p>
    <w:p w14:paraId="30C9FC87" w14:textId="77777777" w:rsidR="00C00C29" w:rsidRPr="0093316B" w:rsidRDefault="00C9343F" w:rsidP="00EC49AA">
      <w:pPr>
        <w:ind w:left="1418" w:hanging="567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>7.1.1 nad yw’r Nwyddau a gyflenwyd yn cydymffurfio’n llwyr â’r disgrifiad a roddwyd yn yr Archeb Swyddogol neu'r fanyleb/lluniadau y dibynnodd y Comisiynydd arnynt wrth ymrwymo i'r Archeb Swyddogol; neu</w:t>
      </w:r>
    </w:p>
    <w:p w14:paraId="4FE992F2" w14:textId="77777777" w:rsidR="00C00C29" w:rsidRPr="0093316B" w:rsidRDefault="00C9343F" w:rsidP="00EC49AA">
      <w:pPr>
        <w:ind w:left="1418" w:hanging="567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>7.1.2 nad yw’r deunydd a ddefnyddiwyd yn y Nwyddau na chrefftwaith y Nwyddau yn cyrraedd y safon benodedig neu nad yw'n pasio unrhyw gyfryw ag sy'n ofynnol gan y Comisiynydd, ei gwsmeriaid neu ei asiant neu gan unrhyw Adran o’r Llywodraeth neu gorff statudol arall sy’n ymhél â’r math o gynnyrch sy’n cael ei gynnwys yn y Nwyddau neu’r deunyddiau neu’r crefftwaith a ddefnyddiwyd wrth gynhyrchu’r Nwyddau; neu</w:t>
      </w:r>
    </w:p>
    <w:p w14:paraId="4EB727D4" w14:textId="77777777" w:rsidR="00C00C29" w:rsidRPr="0093316B" w:rsidRDefault="00C9343F" w:rsidP="00EC49AA">
      <w:pPr>
        <w:ind w:left="1418" w:hanging="567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>7.1.3 nad yw’r Nwyddau neu unrhyw ran ohonynt a/neu’r Gwasanaethau wedi’u cwblhau er boddhad y Comisiynydd yn unol ag amserlen y cytunwyd arni rhwng y partïon yn yr Archeb Swyddogol; neu</w:t>
      </w:r>
    </w:p>
    <w:p w14:paraId="637FC8A7" w14:textId="77777777" w:rsidR="00C00C29" w:rsidRPr="0093316B" w:rsidRDefault="00C9343F" w:rsidP="00EC49AA">
      <w:pPr>
        <w:ind w:left="1418" w:hanging="567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>7.14  bydd y Contractwr yn methu â dosbarthu'r Nwyddau neu’r Gwasanaethau yn unol â chymal 5; neu</w:t>
      </w:r>
    </w:p>
    <w:p w14:paraId="3841AA4D" w14:textId="77777777" w:rsidR="00C00C29" w:rsidRPr="0093316B" w:rsidRDefault="00C9343F" w:rsidP="00EC49AA">
      <w:pPr>
        <w:ind w:left="1418" w:hanging="567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>7.1.5 yr amgylchiadau a ddisgrifir yng nghymal 5.3; neu</w:t>
      </w:r>
    </w:p>
    <w:p w14:paraId="4A2F1A92" w14:textId="77777777" w:rsidR="008837E1" w:rsidRPr="0093316B" w:rsidRDefault="00C9343F" w:rsidP="00EC49AA">
      <w:pPr>
        <w:tabs>
          <w:tab w:val="num" w:pos="709"/>
        </w:tabs>
        <w:spacing w:after="120"/>
        <w:ind w:left="1418" w:hanging="567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>7.1.6 bydd y Contractwr yn torri unrhyw un o’r Amodau a Thelerau hyn.</w:t>
      </w:r>
    </w:p>
    <w:p w14:paraId="0C1B41A3" w14:textId="177BAAE3" w:rsidR="00C00C29" w:rsidRPr="0093316B" w:rsidRDefault="00C9343F" w:rsidP="008837E1">
      <w:pPr>
        <w:tabs>
          <w:tab w:val="num" w:pos="709"/>
        </w:tabs>
        <w:spacing w:after="120"/>
        <w:ind w:left="705" w:hanging="705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 xml:space="preserve">7.2 </w:t>
      </w:r>
      <w:r w:rsidR="006B2CB1">
        <w:rPr>
          <w:rFonts w:ascii="Arial" w:hAnsi="Arial" w:cs="Arial"/>
          <w:spacing w:val="-3"/>
          <w:lang w:val="cy-GB"/>
        </w:rPr>
        <w:tab/>
      </w:r>
      <w:r w:rsidRPr="0093316B">
        <w:rPr>
          <w:rFonts w:ascii="Arial" w:hAnsi="Arial" w:cs="Arial"/>
          <w:spacing w:val="-3"/>
          <w:lang w:val="cy-GB"/>
        </w:rPr>
        <w:t xml:space="preserve">Pan fydd y Comisiynydd yn canslo neu’n terfynu Archeb Swyddogol yn rhinwedd cymal 7.1 uchod, bydd gan y Comisiynydd yr hawl i ad-daliad mewn perthynas â Phris y Contract (neu unrhyw rannau ohono) sydd eisoes wedi’i dalu, ynghyd â’r holl golledion a/neu dreuliau yr aethpwyd iddynt o ganlyniad uniongyrchol i ganslo neu derfynu (gan gynnwys holl </w:t>
      </w:r>
      <w:r w:rsidRPr="0093316B">
        <w:rPr>
          <w:rFonts w:ascii="Arial" w:hAnsi="Arial" w:cs="Arial"/>
          <w:spacing w:val="-3"/>
          <w:lang w:val="cy-GB"/>
        </w:rPr>
        <w:t xml:space="preserve">gostau rhesymol y Comisiynydd am yr amser a dreuliwyd gan ei gyflogeion, ei asiantau neu ei gynrychiolwyr wrth derfynu’r Archeb Swyddogol a gwneud trefniadau eraill i ddarparu’r Nwyddau a/neu’r Gwasanaethau y mae’r Archeb Swyddogol yn ymwneud â hwy, gan gynnwys ond heb fod yn gyfyngedig i unrhyw gost ychwanegol sy'n gysylltiedig â phrynu Nwyddau neu Wasanaethau eraill sy’n fwy na’r swm a fyddai wedi bod yn daladwy i’r Contractwr pe na fyddai'r Archeb Swyddogol wedi’i chanslo). </w:t>
      </w:r>
    </w:p>
    <w:p w14:paraId="0CB1C197" w14:textId="7E5777EA" w:rsidR="00C00C29" w:rsidRPr="0093316B" w:rsidRDefault="00C9343F" w:rsidP="00C00C29">
      <w:pPr>
        <w:spacing w:after="120"/>
        <w:ind w:left="709" w:hanging="709"/>
        <w:rPr>
          <w:rFonts w:ascii="Arial" w:hAnsi="Arial" w:cs="Arial"/>
        </w:rPr>
      </w:pPr>
      <w:r w:rsidRPr="0093316B">
        <w:rPr>
          <w:rFonts w:ascii="Arial" w:hAnsi="Arial" w:cs="Arial"/>
          <w:lang w:val="cy-GB"/>
        </w:rPr>
        <w:t xml:space="preserve">7.3 </w:t>
      </w:r>
      <w:r w:rsidR="006B2CB1">
        <w:rPr>
          <w:rFonts w:ascii="Arial" w:hAnsi="Arial" w:cs="Arial"/>
          <w:lang w:val="cy-GB"/>
        </w:rPr>
        <w:tab/>
      </w:r>
      <w:r w:rsidRPr="0093316B">
        <w:rPr>
          <w:rFonts w:ascii="Arial" w:hAnsi="Arial" w:cs="Arial"/>
          <w:lang w:val="cy-GB"/>
        </w:rPr>
        <w:t xml:space="preserve">Yn ôl ei ddisgresiwn yn unig, caiff y Comisiynydd ganslo Archeb Swyddogol unrhyw bryd drwy roi 10 diwrnod o rybudd ysgrifenedig i’r Contractwr. </w:t>
      </w:r>
    </w:p>
    <w:p w14:paraId="1A5C7A40" w14:textId="7CA047B6" w:rsidR="00C00C29" w:rsidRPr="0093316B" w:rsidRDefault="00C9343F" w:rsidP="00C00C29">
      <w:pPr>
        <w:pStyle w:val="BodyText"/>
        <w:spacing w:after="120"/>
        <w:ind w:left="709" w:hanging="709"/>
        <w:rPr>
          <w:rFonts w:ascii="Arial" w:hAnsi="Arial" w:cs="Arial"/>
          <w:sz w:val="20"/>
        </w:rPr>
      </w:pPr>
      <w:r w:rsidRPr="0093316B">
        <w:rPr>
          <w:rFonts w:ascii="Arial" w:hAnsi="Arial" w:cs="Arial"/>
          <w:sz w:val="20"/>
          <w:lang w:val="cy-GB"/>
        </w:rPr>
        <w:t xml:space="preserve">7.4  </w:t>
      </w:r>
      <w:r w:rsidR="006B2CB1">
        <w:rPr>
          <w:rFonts w:ascii="Arial" w:hAnsi="Arial" w:cs="Arial"/>
          <w:sz w:val="20"/>
          <w:lang w:val="cy-GB"/>
        </w:rPr>
        <w:tab/>
      </w:r>
      <w:r w:rsidRPr="0093316B">
        <w:rPr>
          <w:rFonts w:ascii="Arial" w:hAnsi="Arial" w:cs="Arial"/>
          <w:sz w:val="20"/>
          <w:lang w:val="cy-GB"/>
        </w:rPr>
        <w:t>Er gwaethaf ei hawliau uchod ac unrhyw hawliau sydd ymhlyg yn y gyfraith, bydd gan y Comisiynydd yr hawl i derfynu’r Archeb Swyddogol yn ddiannod drwy roi rhybudd ysgrifenedig os bydd busnes y Contractwr yn cael ei ddiddymu neu os penodir  derbynnydd, derbynnydd gweinyddol neu weinyddydd neu os bydd yn gwneud neu’n cynnig unrhyw drefniant neu gyfamod â chredydwyr yn gyffredinol neu’n peidio â chynnal ei fusnes neu ei fusnes cyfan i raddau sylweddol neu’n bygwth peidio â chynnal y cyfryw fusnes neu os bydd unrhyw ddeiseb neu orchymyn derbyn i fynd yn fethdalwr yn cael ei gyflwyno neu ei wneud yn erbyn y Contractwr.</w:t>
      </w:r>
    </w:p>
    <w:p w14:paraId="68CAAC29" w14:textId="2BEC0D20" w:rsidR="00C00C29" w:rsidRPr="0093316B" w:rsidRDefault="00C9343F" w:rsidP="00C00C29">
      <w:pPr>
        <w:spacing w:after="120"/>
        <w:ind w:left="720" w:hanging="720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 xml:space="preserve">7.5  </w:t>
      </w:r>
      <w:r w:rsidR="006B2CB1">
        <w:rPr>
          <w:rFonts w:ascii="Arial" w:hAnsi="Arial" w:cs="Arial"/>
          <w:spacing w:val="-3"/>
          <w:lang w:val="cy-GB"/>
        </w:rPr>
        <w:tab/>
      </w:r>
      <w:r w:rsidRPr="0093316B">
        <w:rPr>
          <w:rFonts w:ascii="Arial" w:hAnsi="Arial" w:cs="Arial"/>
          <w:spacing w:val="-3"/>
          <w:lang w:val="cy-GB"/>
        </w:rPr>
        <w:t xml:space="preserve">Ni chaiff y Contractwr ganslo’r Archeb Swyddogol heb ganiatâd y Comisiynydd y tybir, os y'i rhoddir, y bydd ar yr amod penodol y bydd y Contractwr yn indemnio’r Comisiynydd yn llawn ac yn effeithiol rhag unrhyw a phob colled, difrod, hawliad a gweithred sy’n codi o’i chanslo, oni chytunir fel arall yn ysgrifenedig. </w:t>
      </w:r>
    </w:p>
    <w:p w14:paraId="423B829A" w14:textId="19C04FC8" w:rsidR="00C00C29" w:rsidRPr="0093316B" w:rsidRDefault="00C9343F" w:rsidP="00C00C29">
      <w:pPr>
        <w:spacing w:after="120"/>
        <w:ind w:left="720" w:hanging="720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 xml:space="preserve">7.6  </w:t>
      </w:r>
      <w:r w:rsidR="006B2CB1">
        <w:rPr>
          <w:rFonts w:ascii="Arial" w:hAnsi="Arial" w:cs="Arial"/>
          <w:spacing w:val="-3"/>
          <w:lang w:val="cy-GB"/>
        </w:rPr>
        <w:tab/>
      </w:r>
      <w:r w:rsidRPr="0093316B">
        <w:rPr>
          <w:rFonts w:ascii="Arial" w:hAnsi="Arial" w:cs="Arial"/>
          <w:spacing w:val="-3"/>
          <w:lang w:val="cy-GB"/>
        </w:rPr>
        <w:t>Wrth ganslo neu derfynu’r Archeb Swyddogol o dan y cymal 8 hwn, bydd y Contractwr yn dychwelyd yr holl ddogfennau a/neu ddeunyddiau a ddarparwyd i’r Contractwr gan y Comisiynydd ymhen 7 diwrnod ar ôl cais iddo wneud hynny, a bydd yn sicrhau bod yr holl ddogfennau a/neu ddeunyddiau sy’n cynnwys Hawliau Eiddo Deallusol a/neu wybodaeth o natur dechnegol neu gyfrinachol yn ymwneud â’r Nwyddau a/neu’r Gwasanaethau, yn cael eu dychwelyd at y Comisiynydd.</w:t>
      </w:r>
    </w:p>
    <w:p w14:paraId="000E2265" w14:textId="77777777" w:rsidR="00C00C29" w:rsidRPr="0093316B" w:rsidRDefault="00C9343F" w:rsidP="008837E1">
      <w:pPr>
        <w:pStyle w:val="Heading2"/>
        <w:numPr>
          <w:ilvl w:val="0"/>
          <w:numId w:val="0"/>
        </w:numPr>
        <w:spacing w:after="120"/>
        <w:ind w:left="709" w:hanging="709"/>
        <w:rPr>
          <w:rFonts w:ascii="Arial" w:hAnsi="Arial" w:cs="Arial"/>
          <w:sz w:val="20"/>
        </w:rPr>
      </w:pPr>
      <w:r w:rsidRPr="0093316B">
        <w:rPr>
          <w:rFonts w:ascii="Arial" w:hAnsi="Arial" w:cs="Arial"/>
          <w:bCs/>
          <w:sz w:val="20"/>
          <w:lang w:val="cy-GB"/>
        </w:rPr>
        <w:t>8.            GWARANTIAD I ATGYWEIRIO NEU AMNEWID</w:t>
      </w:r>
    </w:p>
    <w:p w14:paraId="394A2501" w14:textId="01C16641" w:rsidR="00C00C29" w:rsidRPr="0093316B" w:rsidRDefault="00C9343F" w:rsidP="00C00C29">
      <w:pPr>
        <w:spacing w:after="120"/>
        <w:ind w:left="709" w:hanging="709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 xml:space="preserve">8.1 </w:t>
      </w:r>
      <w:r w:rsidR="006B2CB1">
        <w:rPr>
          <w:rFonts w:ascii="Arial" w:hAnsi="Arial" w:cs="Arial"/>
          <w:spacing w:val="-3"/>
          <w:lang w:val="cy-GB"/>
        </w:rPr>
        <w:tab/>
      </w:r>
      <w:r w:rsidRPr="0093316B">
        <w:rPr>
          <w:rFonts w:ascii="Arial" w:hAnsi="Arial" w:cs="Arial"/>
          <w:spacing w:val="-3"/>
          <w:lang w:val="cy-GB"/>
        </w:rPr>
        <w:t xml:space="preserve">Yn unol â hawliau’r Comisiynydd yng nghymal 6.1, bydd y Contractwr yn gwneud iawn drwy amnewid eitem, am ddiffygion sy’n ymddangos ar adeg dosbarthu a/neu wneud defnydd priodol yn y Nwyddau, neu mewn rhan neu rannau o’r Nwyddau a all ddatblygu yn ystod cyfnod o ddeuddeg mis </w:t>
      </w:r>
      <w:r w:rsidRPr="0093316B">
        <w:rPr>
          <w:rFonts w:ascii="Arial" w:hAnsi="Arial" w:cs="Arial"/>
          <w:spacing w:val="-3"/>
          <w:lang w:val="cy-GB"/>
        </w:rPr>
        <w:lastRenderedPageBreak/>
        <w:t>ar ôl dyddiad dosbarthu'r Nwyddau (“cyfnod y gwarantiad”).  Gyda hynny, bydd cyfnod y gwarantiad hwn yn cael ei adnewyddu mewn perthynas â Nwyddau neu unrhyw gyfran o’r Nwyddau hynny sy’n cael eu hailddylunio neu eu hunioni.</w:t>
      </w:r>
    </w:p>
    <w:p w14:paraId="6C7A6690" w14:textId="21870EEB" w:rsidR="00C00C29" w:rsidRPr="0093316B" w:rsidRDefault="00C9343F" w:rsidP="0093316B">
      <w:pPr>
        <w:pStyle w:val="Heading2"/>
        <w:numPr>
          <w:ilvl w:val="0"/>
          <w:numId w:val="19"/>
        </w:numPr>
        <w:spacing w:after="120"/>
        <w:ind w:left="709" w:hanging="709"/>
        <w:rPr>
          <w:rFonts w:ascii="Arial" w:hAnsi="Arial" w:cs="Arial"/>
          <w:sz w:val="20"/>
        </w:rPr>
      </w:pPr>
      <w:r w:rsidRPr="0093316B">
        <w:rPr>
          <w:rFonts w:ascii="Arial" w:hAnsi="Arial" w:cs="Arial"/>
          <w:bCs/>
          <w:sz w:val="20"/>
          <w:lang w:val="cy-GB"/>
        </w:rPr>
        <w:t>INDEMNIAD AC YSWIRIANT</w:t>
      </w:r>
    </w:p>
    <w:p w14:paraId="2EBD8991" w14:textId="344BF5D0" w:rsidR="00C00C29" w:rsidRPr="0093316B" w:rsidRDefault="00C9343F" w:rsidP="008E0A20">
      <w:pPr>
        <w:spacing w:after="120"/>
        <w:ind w:left="709" w:hanging="709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lang w:val="cy-GB"/>
        </w:rPr>
        <w:t xml:space="preserve">9.1  </w:t>
      </w:r>
      <w:r w:rsidR="00C672AD">
        <w:rPr>
          <w:rFonts w:ascii="Arial" w:hAnsi="Arial" w:cs="Arial"/>
          <w:spacing w:val="-3"/>
          <w:lang w:val="cy-GB"/>
        </w:rPr>
        <w:tab/>
      </w:r>
      <w:r>
        <w:rPr>
          <w:rFonts w:ascii="Arial" w:hAnsi="Arial" w:cs="Arial"/>
          <w:spacing w:val="-3"/>
          <w:lang w:val="cy-GB"/>
        </w:rPr>
        <w:t>Heb leihau effaith unrhyw hawliau neu rwymedïau sydd gan y Comisiynydd, bydd y Contractwr yn indemnio ac yn parhau i indemnio’r Comisiynydd rhag yr holl golledion, gweithredoedd, costau (gan gynnwys treuliau cyfreithiol ac alldaliadau ar sail y cyfreithiwr ei hun), hawliadau, archebion am dâl, gweithrediadau, iawndal, treuliau a rhwymedigaethau o ba natur bynnag a sut bynnag yr aeth Comisiynydd iddynt, sy'n codi o ganlyniad i gyflenwi neu ddefnyddio’r Nwyddau a/neu’r Gwasanaethau mewn perthynas ag (i) unrhyw anaf personol neu farwolaeth unrhyw berson; (ii) mewn perthynas ag unrhyw golled, dinistr neu ddifrod i unrhyw dir, adeilad, cerbyd, peiriant, cyfarpar neu eiddo arall o unrhyw fath o gwbl (p’un a yw’r Comisiynydd yn berchen arno, yn ei ddefnyddio neu'n meddu arnynt ai peidio) a fydd wedi digwydd, wedi deillio o’r Nwyddau a/neu'r Gwasanaethau neu sy'n gysylltiedig â’r Nwyddau a/neu'r Gwasanaethau a/neu gyflawni'r Archeb Swyddogol gan y Contractwr neu unrhyw un o’i Bersonél, (iii) unrhyw gyngor a roddwyd neu unrhyw weithred neu anwaith esgeulus neu gamymddygiad bwriadol gan y Contractwr neu ei Bersonél; (iv) unrhyw achos o dorri hawliau eiddo deallusol unrhyw drydydd parti gan y Contractwr; a/neu (v) unrhyw achos o dorri  unrhyw un o’i warantiadau neu ei rwymedigaethau dan yr Amodau a Thelerau hyn gan y Contractwr;  oni bai bod hynny wedi'i achosi’n gyfan gwbl ac yn uniongyrchol o ganlyniad i unrhyw ddiffyg, esgeulustod neu dor dyletswydd statudol ar ran y Comisiynydd.</w:t>
      </w:r>
    </w:p>
    <w:p w14:paraId="38533ED7" w14:textId="6121F6AA" w:rsidR="00C00C29" w:rsidRPr="0093316B" w:rsidRDefault="00C9343F" w:rsidP="00C00C29">
      <w:pPr>
        <w:spacing w:after="120"/>
        <w:ind w:left="709" w:hanging="709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lang w:val="cy-GB"/>
        </w:rPr>
        <w:t xml:space="preserve">9.2  </w:t>
      </w:r>
      <w:r w:rsidR="00C672AD">
        <w:rPr>
          <w:rFonts w:ascii="Arial" w:hAnsi="Arial" w:cs="Arial"/>
          <w:spacing w:val="-3"/>
          <w:lang w:val="cy-GB"/>
        </w:rPr>
        <w:tab/>
      </w:r>
      <w:r>
        <w:rPr>
          <w:rFonts w:ascii="Arial" w:hAnsi="Arial" w:cs="Arial"/>
          <w:spacing w:val="-3"/>
          <w:lang w:val="cy-GB"/>
        </w:rPr>
        <w:t>Bydd y Contractwr yn cynnal yr yswiriant mewn swm sy’n ddigonol i dalu am bob hawliad rhesymol a all ddeillio o’r indemniad yng nghymal 9.1 uchod a sut bynnag, bydd y cyfryw yswiriant yn cael ei gynnal ar y lefel ariannol (os oes un) a osodir mewn statud.  NODER: gellir adolygu lefelau indemniad ar gyfer contractau penodol ac mewn rhai achosion, bydd angen codi’r lefel – rhaid i’r ddau barti gytuno ar unrhyw gyfryw gynnydd yn ysgrifenedig.</w:t>
      </w:r>
    </w:p>
    <w:p w14:paraId="6C9E9CAA" w14:textId="180F1FE4" w:rsidR="00C00C29" w:rsidRPr="0093316B" w:rsidRDefault="00C9343F" w:rsidP="0093316B">
      <w:pPr>
        <w:pStyle w:val="Heading2"/>
        <w:numPr>
          <w:ilvl w:val="0"/>
          <w:numId w:val="19"/>
        </w:numPr>
        <w:spacing w:after="120"/>
        <w:ind w:left="709" w:hanging="709"/>
        <w:rPr>
          <w:rFonts w:ascii="Arial" w:hAnsi="Arial" w:cs="Arial"/>
          <w:sz w:val="20"/>
        </w:rPr>
      </w:pPr>
      <w:r w:rsidRPr="0093316B">
        <w:rPr>
          <w:rFonts w:ascii="Arial" w:hAnsi="Arial" w:cs="Arial"/>
          <w:bCs/>
          <w:sz w:val="20"/>
          <w:lang w:val="cy-GB"/>
        </w:rPr>
        <w:t xml:space="preserve">CYFRINACHEDD </w:t>
      </w:r>
      <w:r w:rsidRPr="0093316B">
        <w:rPr>
          <w:rFonts w:ascii="Arial" w:hAnsi="Arial" w:cs="Arial"/>
          <w:bCs/>
          <w:caps/>
          <w:sz w:val="20"/>
          <w:lang w:val="cy-GB"/>
        </w:rPr>
        <w:t>a Rhyddid Gwybodaeth</w:t>
      </w:r>
    </w:p>
    <w:p w14:paraId="1BED0871" w14:textId="1087AE2C" w:rsidR="00C00C29" w:rsidRDefault="00C9343F" w:rsidP="0093316B">
      <w:pPr>
        <w:pStyle w:val="BodyTextIndent3"/>
        <w:numPr>
          <w:ilvl w:val="1"/>
          <w:numId w:val="19"/>
        </w:numPr>
        <w:spacing w:after="0"/>
        <w:ind w:left="709" w:hanging="709"/>
        <w:rPr>
          <w:rFonts w:ascii="Arial" w:hAnsi="Arial" w:cs="Arial"/>
          <w:sz w:val="20"/>
        </w:rPr>
      </w:pPr>
      <w:r w:rsidRPr="0093316B">
        <w:rPr>
          <w:rFonts w:ascii="Arial" w:hAnsi="Arial" w:cs="Arial"/>
          <w:sz w:val="20"/>
          <w:lang w:val="cy-GB"/>
        </w:rPr>
        <w:t xml:space="preserve">Bydd y Contractwr yn trin yr Archeb Swyddogol a’i chynnwys yn gyfrinachol ac ni fydd y Contractwr, ei gyflogeion, ei asiantau na'i isgontractwyr yn eu datgelu i unrhyw drydydd parti heb ganiatâd ysgrifenedig ymlaen llaw gan y Comisiynydd.  </w:t>
      </w:r>
    </w:p>
    <w:p w14:paraId="7B7A591D" w14:textId="77777777" w:rsidR="0093316B" w:rsidRPr="0093316B" w:rsidRDefault="0093316B" w:rsidP="0093316B">
      <w:pPr>
        <w:pStyle w:val="BodyTextIndent3"/>
        <w:numPr>
          <w:ilvl w:val="0"/>
          <w:numId w:val="0"/>
        </w:numPr>
        <w:spacing w:after="0"/>
        <w:ind w:left="435" w:hanging="435"/>
        <w:rPr>
          <w:rFonts w:ascii="Arial" w:hAnsi="Arial" w:cs="Arial"/>
          <w:sz w:val="20"/>
        </w:rPr>
      </w:pPr>
    </w:p>
    <w:p w14:paraId="6F699311" w14:textId="6FAC28A9" w:rsidR="00C00C29" w:rsidRPr="0093316B" w:rsidRDefault="00C9343F" w:rsidP="0093316B">
      <w:pPr>
        <w:pStyle w:val="BodyTextIndent3"/>
        <w:numPr>
          <w:ilvl w:val="1"/>
          <w:numId w:val="19"/>
        </w:numPr>
        <w:spacing w:after="120"/>
        <w:ind w:left="709" w:hanging="709"/>
        <w:rPr>
          <w:rFonts w:ascii="Arial" w:hAnsi="Arial" w:cs="Arial"/>
          <w:sz w:val="20"/>
        </w:rPr>
      </w:pPr>
      <w:r w:rsidRPr="0093316B">
        <w:rPr>
          <w:rFonts w:ascii="Arial" w:hAnsi="Arial" w:cs="Arial"/>
          <w:sz w:val="20"/>
          <w:lang w:val="cy-GB"/>
        </w:rPr>
        <w:t xml:space="preserve">Bydd y Contractwr yn sicrhau bod pob person sy’n ymwneud â chyflenwi Nwyddau a/neu Wasanaethau dan yr Amodau a Thelerau hyn yn cael ei hysbysu bod darpariaethau Deddfau Cyfrinachau Swyddogol 1911-1989 yn gymwys iddynt ac y byddant yn parhau i fod yn gymwys iddynt ar ôl i’r Archeb Swyddogol ddod i ben, cael ei chanslo neu ei therfynu. </w:t>
      </w:r>
    </w:p>
    <w:p w14:paraId="403BDFF9" w14:textId="5D475F14" w:rsidR="00C00C29" w:rsidRPr="0093316B" w:rsidRDefault="00C9343F" w:rsidP="0093316B">
      <w:pPr>
        <w:pStyle w:val="BodyTextIndent3"/>
        <w:numPr>
          <w:ilvl w:val="1"/>
          <w:numId w:val="19"/>
        </w:numPr>
        <w:spacing w:after="120"/>
        <w:ind w:left="709" w:hanging="709"/>
        <w:rPr>
          <w:rFonts w:ascii="Arial" w:hAnsi="Arial" w:cs="Arial"/>
          <w:sz w:val="20"/>
        </w:rPr>
      </w:pPr>
      <w:r w:rsidRPr="0093316B">
        <w:rPr>
          <w:rFonts w:ascii="Arial" w:hAnsi="Arial" w:cs="Arial"/>
          <w:sz w:val="20"/>
          <w:lang w:val="cy-GB"/>
        </w:rPr>
        <w:t>Bydd y Contractwr yn sicrhau nad yw enw na logo’r Comisiynydd a/neu Heddlu De Cymru (gan gynnwys arfbais yr Heddlu) yn cael ei gynnwys mewn unrhyw ddeunydd cyhoeddedig heb ganiatâd ysgrifenedig ymlaen llaw gan y Comisiynydd a/neu’r Prif Gwnstabl.</w:t>
      </w:r>
    </w:p>
    <w:p w14:paraId="540C2368" w14:textId="77777777" w:rsidR="00C00C29" w:rsidRPr="0093316B" w:rsidRDefault="00C9343F" w:rsidP="0093316B">
      <w:pPr>
        <w:pStyle w:val="BodyTextIndent3"/>
        <w:numPr>
          <w:ilvl w:val="1"/>
          <w:numId w:val="19"/>
        </w:numPr>
        <w:spacing w:after="120"/>
        <w:ind w:left="709" w:hanging="709"/>
        <w:rPr>
          <w:rFonts w:ascii="Arial" w:hAnsi="Arial" w:cs="Arial"/>
          <w:sz w:val="20"/>
        </w:rPr>
      </w:pPr>
      <w:r w:rsidRPr="0093316B">
        <w:rPr>
          <w:rFonts w:ascii="Arial" w:hAnsi="Arial" w:cs="Arial"/>
          <w:sz w:val="20"/>
          <w:lang w:val="cy-GB"/>
        </w:rPr>
        <w:t xml:space="preserve">Mae’r Contractwr yn cydnabod bod y Comisiynydd yn ddarostyngedig i ofynion Deddf Rhyddid Gwybodaeth 2000 a Rheoliadau Gwybodaeth Amgylcheddol 2004 a bydd y Contractwr yn cynorthwyo’r Comisiynydd i gydymffurfio â’i ddyletswyddau yn hynny o beth. Bydd unrhyw geisiadau a gyflwynir i'r Contractwr sy'n  ymwneud â datgelu gwybodaeth y mae'r Archeb Swyddogol yn ymwneud â hi yn cael eu trosglwyddo i’r Comisiynydd er mwyn iddo ymateb iddynt o fewn 2 ddiwrnod gwaith i'w derbyn. </w:t>
      </w:r>
    </w:p>
    <w:p w14:paraId="70B71F59" w14:textId="77777777" w:rsidR="00C00C29" w:rsidRPr="0093316B" w:rsidRDefault="00C9343F" w:rsidP="0093316B">
      <w:pPr>
        <w:pStyle w:val="BodyTextIndent3"/>
        <w:numPr>
          <w:ilvl w:val="1"/>
          <w:numId w:val="19"/>
        </w:numPr>
        <w:spacing w:after="120"/>
        <w:ind w:left="709" w:hanging="709"/>
        <w:rPr>
          <w:rFonts w:ascii="Arial" w:hAnsi="Arial" w:cs="Arial"/>
          <w:sz w:val="20"/>
        </w:rPr>
      </w:pPr>
      <w:r w:rsidRPr="0093316B">
        <w:rPr>
          <w:rFonts w:ascii="Arial" w:hAnsi="Arial" w:cs="Arial"/>
          <w:sz w:val="20"/>
          <w:lang w:val="cy-GB"/>
        </w:rPr>
        <w:t xml:space="preserve">Mae’r Contractwr yn cydnabod y bydd gan y Comisiynydd yr hawl i benderfynu yn ôl ei ddisgresiwn yn unig, a fydd unrhyw wybodaeth wedi ei heithrio rhag cael ei datgelu neu y dylai gael ei datgelu o dan y Ddeddf Rhyddid Gwybodaeth neu’r Rheoliadau Gwybodaeth Amgylcheddol ac y caiff ddatgelu gwybodaeth drwy ymgynghori â’r Contractwr neu beidio. Sut bynnag, ni fydd y Contractwr yn ymateb i gais am wybodaeth heb ganiatâd ysgrifenedig ymlaen llaw gan y Comisiynydd. </w:t>
      </w:r>
    </w:p>
    <w:p w14:paraId="3C3A9FFB" w14:textId="55DC138A" w:rsidR="00C00C29" w:rsidRPr="0093316B" w:rsidRDefault="00C9343F" w:rsidP="00C00C29">
      <w:pPr>
        <w:pStyle w:val="BodyTextIndent3"/>
        <w:tabs>
          <w:tab w:val="num" w:pos="709"/>
        </w:tabs>
        <w:spacing w:after="120"/>
        <w:ind w:left="709" w:hanging="709"/>
        <w:rPr>
          <w:rFonts w:ascii="Arial" w:hAnsi="Arial" w:cs="Arial"/>
          <w:b/>
          <w:caps/>
          <w:sz w:val="20"/>
        </w:rPr>
      </w:pPr>
      <w:r w:rsidRPr="0093316B">
        <w:rPr>
          <w:rFonts w:ascii="Arial" w:hAnsi="Arial" w:cs="Arial"/>
          <w:sz w:val="20"/>
          <w:lang w:val="cy-GB"/>
        </w:rPr>
        <w:t xml:space="preserve">11. </w:t>
      </w:r>
      <w:r w:rsidRPr="0093316B">
        <w:rPr>
          <w:rFonts w:ascii="Arial" w:hAnsi="Arial" w:cs="Arial"/>
          <w:sz w:val="20"/>
          <w:lang w:val="cy-GB"/>
        </w:rPr>
        <w:tab/>
      </w:r>
      <w:r w:rsidRPr="0093316B">
        <w:rPr>
          <w:rFonts w:ascii="Arial" w:hAnsi="Arial" w:cs="Arial"/>
          <w:b/>
          <w:bCs/>
          <w:caps/>
          <w:sz w:val="20"/>
          <w:lang w:val="cy-GB"/>
        </w:rPr>
        <w:t>Cyflogaeth</w:t>
      </w:r>
    </w:p>
    <w:p w14:paraId="30182365" w14:textId="6F00CA3F" w:rsidR="00C00C29" w:rsidRPr="0093316B" w:rsidRDefault="00C9343F" w:rsidP="00C00C29">
      <w:pPr>
        <w:pStyle w:val="BodyTextIndent3"/>
        <w:tabs>
          <w:tab w:val="num" w:pos="709"/>
        </w:tabs>
        <w:spacing w:after="120"/>
        <w:ind w:left="709" w:hanging="709"/>
        <w:rPr>
          <w:rFonts w:ascii="Arial" w:hAnsi="Arial" w:cs="Arial"/>
          <w:sz w:val="20"/>
        </w:rPr>
      </w:pPr>
      <w:r w:rsidRPr="0093316B">
        <w:rPr>
          <w:rFonts w:ascii="Arial" w:hAnsi="Arial" w:cs="Arial"/>
          <w:sz w:val="20"/>
          <w:lang w:val="cy-GB"/>
        </w:rPr>
        <w:t xml:space="preserve">11.1 </w:t>
      </w:r>
      <w:r w:rsidR="00C672AD">
        <w:rPr>
          <w:rFonts w:ascii="Arial" w:hAnsi="Arial" w:cs="Arial"/>
          <w:sz w:val="20"/>
          <w:lang w:val="cy-GB"/>
        </w:rPr>
        <w:tab/>
      </w:r>
      <w:r w:rsidRPr="0093316B">
        <w:rPr>
          <w:rFonts w:ascii="Arial" w:hAnsi="Arial" w:cs="Arial"/>
          <w:sz w:val="20"/>
          <w:lang w:val="cy-GB"/>
        </w:rPr>
        <w:t xml:space="preserve">Wrth gyflawni’r Gwasanaethau, bydd y Contractwr yn gweithredu fel contractwr annibynnol a bydd ganddo'r cyfryw statws ac ni fydd yn gweithredu fel asiant, cyflogai na chynrychiolydd y Comisiynydd ni fydd yn meddu ar y cyfryw statws. </w:t>
      </w:r>
    </w:p>
    <w:p w14:paraId="2912B0E9" w14:textId="0C5BC1B6" w:rsidR="00C00C29" w:rsidRPr="0093316B" w:rsidRDefault="00C9343F" w:rsidP="00C00C29">
      <w:pPr>
        <w:pStyle w:val="BodyTextIndent3"/>
        <w:tabs>
          <w:tab w:val="num" w:pos="709"/>
        </w:tabs>
        <w:spacing w:after="120"/>
        <w:ind w:left="709" w:hanging="709"/>
        <w:rPr>
          <w:rFonts w:ascii="Arial" w:hAnsi="Arial" w:cs="Arial"/>
          <w:sz w:val="20"/>
        </w:rPr>
      </w:pPr>
      <w:r w:rsidRPr="0093316B">
        <w:rPr>
          <w:rFonts w:ascii="Arial" w:hAnsi="Arial" w:cs="Arial"/>
          <w:sz w:val="20"/>
          <w:lang w:val="cy-GB"/>
        </w:rPr>
        <w:t xml:space="preserve">11.2 </w:t>
      </w:r>
      <w:r w:rsidR="00C672AD">
        <w:rPr>
          <w:rFonts w:ascii="Arial" w:hAnsi="Arial" w:cs="Arial"/>
          <w:sz w:val="20"/>
          <w:lang w:val="cy-GB"/>
        </w:rPr>
        <w:tab/>
      </w:r>
      <w:r w:rsidRPr="0093316B">
        <w:rPr>
          <w:rFonts w:ascii="Arial" w:hAnsi="Arial" w:cs="Arial"/>
          <w:sz w:val="20"/>
          <w:lang w:val="cy-GB"/>
        </w:rPr>
        <w:t xml:space="preserve">Bydd y Contractwr yn ymrwymo i gydymffurfio â’r holl ddeddfwriaeth, rheoliadau, codau ymarfer, canllawiau a gofynion eraill unrhyw lywodraeth neu asiantaeth llywodraeth berthnasol ynghyd ag unrhyw ofynion rhesymol gan y Comisiynydd mewn perthynas ag archwiliadau diogelwch a chefndirol ac yn sicrhau bod ei holl gyflogeion, asiantau, cynrychiolwyr ac isgontractwyr yn cydymffurfio â hwy. </w:t>
      </w:r>
    </w:p>
    <w:p w14:paraId="4D199E9B" w14:textId="51F50DE6" w:rsidR="00C00C29" w:rsidRPr="0093316B" w:rsidRDefault="00C9343F" w:rsidP="00C00C29">
      <w:pPr>
        <w:pStyle w:val="BodyTextIndent3"/>
        <w:tabs>
          <w:tab w:val="num" w:pos="709"/>
        </w:tabs>
        <w:spacing w:after="120"/>
        <w:ind w:left="709" w:hanging="709"/>
        <w:rPr>
          <w:rFonts w:ascii="Arial" w:hAnsi="Arial" w:cs="Arial"/>
          <w:sz w:val="20"/>
        </w:rPr>
      </w:pPr>
      <w:r w:rsidRPr="0093316B">
        <w:rPr>
          <w:rFonts w:ascii="Arial" w:hAnsi="Arial" w:cs="Arial"/>
          <w:sz w:val="20"/>
          <w:lang w:val="cy-GB"/>
        </w:rPr>
        <w:t xml:space="preserve">11.3  </w:t>
      </w:r>
      <w:r w:rsidR="00C672AD">
        <w:rPr>
          <w:rFonts w:ascii="Arial" w:hAnsi="Arial" w:cs="Arial"/>
          <w:sz w:val="20"/>
          <w:lang w:val="cy-GB"/>
        </w:rPr>
        <w:tab/>
      </w:r>
      <w:r w:rsidRPr="0093316B">
        <w:rPr>
          <w:rFonts w:ascii="Arial" w:hAnsi="Arial" w:cs="Arial"/>
          <w:sz w:val="20"/>
          <w:lang w:val="cy-GB"/>
        </w:rPr>
        <w:t>Ar gais rhesymol y Com</w:t>
      </w:r>
      <w:r w:rsidR="00C672AD">
        <w:rPr>
          <w:rFonts w:ascii="Arial" w:hAnsi="Arial" w:cs="Arial"/>
          <w:sz w:val="20"/>
          <w:lang w:val="cy-GB"/>
        </w:rPr>
        <w:t xml:space="preserve">isiynydd, bydd y Contractwr yn </w:t>
      </w:r>
      <w:r w:rsidRPr="0093316B">
        <w:rPr>
          <w:rFonts w:ascii="Arial" w:hAnsi="Arial" w:cs="Arial"/>
          <w:sz w:val="20"/>
          <w:lang w:val="cy-GB"/>
        </w:rPr>
        <w:t xml:space="preserve">newid ar unwaith (a heb orfod talu unrhyw iawndal i’r Contractwr) unrhyw un o’i bersonél </w:t>
      </w:r>
      <w:r w:rsidRPr="0093316B">
        <w:rPr>
          <w:rFonts w:ascii="Arial" w:hAnsi="Arial" w:cs="Arial"/>
          <w:sz w:val="20"/>
          <w:lang w:val="cy-GB"/>
        </w:rPr>
        <w:lastRenderedPageBreak/>
        <w:t>neu gynrychiolydd sydd wedi’i awdurdodi’n briodol ganddo sy’n gweithredu ar ran y Contractwr, gyda chyflogai neu gynrychiolydd wedi’i awdurdodi’n briodol arall nad yw'n meddu ar lai o statws, gwybodaeth na phrofiad a bod hwnnw’n cael ei gymeradwyo gan y Comisiynydd.</w:t>
      </w:r>
    </w:p>
    <w:p w14:paraId="6AE6707B" w14:textId="436E7B39" w:rsidR="00C00C29" w:rsidRPr="0093316B" w:rsidRDefault="00C9343F" w:rsidP="00C00C29">
      <w:pPr>
        <w:pStyle w:val="BodyTextIndent3"/>
        <w:tabs>
          <w:tab w:val="num" w:pos="709"/>
        </w:tabs>
        <w:spacing w:after="120"/>
        <w:ind w:left="709" w:hanging="709"/>
        <w:rPr>
          <w:rFonts w:ascii="Arial" w:hAnsi="Arial" w:cs="Arial"/>
          <w:sz w:val="20"/>
        </w:rPr>
      </w:pPr>
      <w:r w:rsidRPr="0093316B">
        <w:rPr>
          <w:rFonts w:ascii="Arial" w:hAnsi="Arial" w:cs="Arial"/>
          <w:sz w:val="20"/>
          <w:lang w:val="cy-GB"/>
        </w:rPr>
        <w:t xml:space="preserve">12. </w:t>
      </w:r>
      <w:r w:rsidRPr="0093316B">
        <w:rPr>
          <w:rFonts w:ascii="Arial" w:hAnsi="Arial" w:cs="Arial"/>
          <w:sz w:val="20"/>
          <w:lang w:val="cy-GB"/>
        </w:rPr>
        <w:tab/>
      </w:r>
      <w:r w:rsidRPr="0093316B">
        <w:rPr>
          <w:rFonts w:ascii="Arial" w:hAnsi="Arial" w:cs="Arial"/>
          <w:b/>
          <w:bCs/>
          <w:caps/>
          <w:sz w:val="20"/>
          <w:lang w:val="cy-GB"/>
        </w:rPr>
        <w:t>Cydraddoldeb ac Amrywiaeth</w:t>
      </w:r>
    </w:p>
    <w:p w14:paraId="25760629" w14:textId="41230812" w:rsidR="00C00C29" w:rsidRPr="0093316B" w:rsidRDefault="00C9343F" w:rsidP="00C00C29">
      <w:pPr>
        <w:tabs>
          <w:tab w:val="num" w:pos="789"/>
        </w:tabs>
        <w:spacing w:after="120"/>
        <w:ind w:left="709" w:hanging="709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 xml:space="preserve">12.1 </w:t>
      </w:r>
      <w:r w:rsidR="00C672AD">
        <w:rPr>
          <w:rFonts w:ascii="Arial" w:hAnsi="Arial" w:cs="Arial"/>
          <w:spacing w:val="-3"/>
          <w:lang w:val="cy-GB"/>
        </w:rPr>
        <w:tab/>
      </w:r>
      <w:r w:rsidRPr="0093316B">
        <w:rPr>
          <w:rFonts w:ascii="Arial" w:hAnsi="Arial" w:cs="Arial"/>
          <w:spacing w:val="-3"/>
          <w:lang w:val="cy-GB"/>
        </w:rPr>
        <w:t xml:space="preserve">Ni fydd y Contractwr yn gwahaniaethu’n anghyfreithlon, yn uniongyrchol neu’n anuniongyrchol, nac yn aflonyddu nac yn erlid, yn cyfarwyddo, yn achosi, yn cymell nac yn helpu’n fwriadol weithredoedd anghyfreithlon, ac unrhyw ymddygiad arall a waherddir am y cyfryw seiliau â hil, lliw, tarddiad ethnig neu genedlaethol, anabledd, rhyw neu gyfeiriadedd rhywiol, ailbennu rhywedd, priodas a phartneriaeth sifil, beichiogrwydd a mamolaeth, crefydd neu gred, neu oedran a heb effeithio ar gyffredinolrwydd yr uchod, ni fydd y Contractwr yn gwahaniaethu’n anghyfreithlon o fewn ystyr a chwmpas Deddf Cydraddoldeb 2010 (gan gynnwys unrhyw ddeddfwriaeth gyfatebol sydd mewn grym mewn unrhyw awdurdodaeth lle y cynhelir unrhyw weithgareddau o dan y Contract neu mewn cysylltiad â’r Contract gan y Contractwr neu unrhyw un o’i staff neu ei Is-gontractwyr), neu unrhyw ddiwygiad statudol neu ailddeddfiad o hynny. </w:t>
      </w:r>
    </w:p>
    <w:p w14:paraId="3BD726E4" w14:textId="05CEE23E" w:rsidR="00C00C29" w:rsidRPr="0093316B" w:rsidRDefault="00C9343F" w:rsidP="00EC49AA">
      <w:pPr>
        <w:spacing w:after="120"/>
        <w:ind w:left="851" w:hanging="851"/>
        <w:rPr>
          <w:rFonts w:ascii="Arial" w:hAnsi="Arial" w:cs="Arial"/>
          <w:b/>
          <w:caps/>
        </w:rPr>
      </w:pPr>
      <w:r w:rsidRPr="0093316B">
        <w:rPr>
          <w:rFonts w:ascii="Arial" w:hAnsi="Arial" w:cs="Arial"/>
          <w:b/>
          <w:bCs/>
          <w:caps/>
          <w:lang w:val="cy-GB"/>
        </w:rPr>
        <w:t>13.            Gwrthlygredd a Thwyll</w:t>
      </w:r>
    </w:p>
    <w:p w14:paraId="47FBC40E" w14:textId="24235B21" w:rsidR="00387063" w:rsidRPr="0093316B" w:rsidRDefault="00C9343F" w:rsidP="0093316B">
      <w:pPr>
        <w:pStyle w:val="ListParagraph"/>
        <w:numPr>
          <w:ilvl w:val="1"/>
          <w:numId w:val="20"/>
        </w:numPr>
        <w:spacing w:after="120"/>
        <w:ind w:left="709" w:hanging="709"/>
        <w:rPr>
          <w:rFonts w:ascii="Arial" w:hAnsi="Arial" w:cs="Arial"/>
        </w:rPr>
      </w:pPr>
      <w:r w:rsidRPr="0093316B">
        <w:rPr>
          <w:rFonts w:ascii="Arial" w:hAnsi="Arial" w:cs="Arial"/>
          <w:lang w:val="cy-GB"/>
        </w:rPr>
        <w:t>Mae’r Contractwr yn gwarantu ac yn addo y bydd yn cydymffurfio â Deddf Llwgrwobrwyo 2010 ar bob adeg.</w:t>
      </w:r>
    </w:p>
    <w:p w14:paraId="209D3504" w14:textId="77777777" w:rsidR="00387063" w:rsidRPr="0093316B" w:rsidRDefault="00387063" w:rsidP="0093316B">
      <w:pPr>
        <w:pStyle w:val="ListParagraph"/>
        <w:spacing w:after="120"/>
        <w:ind w:left="709" w:hanging="709"/>
        <w:rPr>
          <w:rFonts w:ascii="Arial" w:hAnsi="Arial" w:cs="Arial"/>
        </w:rPr>
      </w:pPr>
    </w:p>
    <w:p w14:paraId="4A078B75" w14:textId="2CBFC136" w:rsidR="00387063" w:rsidRPr="0093316B" w:rsidRDefault="00C9343F" w:rsidP="0093316B">
      <w:pPr>
        <w:pStyle w:val="ListParagraph"/>
        <w:numPr>
          <w:ilvl w:val="1"/>
          <w:numId w:val="20"/>
        </w:numPr>
        <w:spacing w:after="120"/>
        <w:ind w:left="709" w:hanging="709"/>
        <w:jc w:val="both"/>
        <w:rPr>
          <w:rFonts w:ascii="Arial" w:hAnsi="Arial" w:cs="Arial"/>
        </w:rPr>
      </w:pPr>
      <w:r w:rsidRPr="0093316B">
        <w:rPr>
          <w:rFonts w:ascii="Arial" w:hAnsi="Arial" w:cs="Arial"/>
          <w:lang w:val="cy-GB"/>
        </w:rPr>
        <w:t>Ni fydd y Contractwr nac unrhyw un sy’n gysylltiedig â’r Contractwr yn cynnig nac yn rhoi, nac yn cytuno i roi unrhyw rodd na chydnabyddiaeth o unrhyw fath i unrhyw un o swyddogion, staff neu gynrychiolwyr y Comisiynydd neu unrhyw gorff cyhoeddus arall, fel anogaeth neu wobr am wneud, ymatal rhag gwneud neu am fod wedi gwneud neu ymatal rhag gwneud unrhyw weithred mewn perthynas â chael neu gyflawni’r Archeb Swyddogol neu unrhyw gontract arall â'r Comisiynydd neu unrhyw gorff cyhoeddus arall, neu am ddangos neu ymatal rhag dangos ffafriaeth neu ddiffyg ffafriaeth i unrhyw berson mewn perthynas â’r Archeb Swyddogol neu unrhyw gyfryw archeb.</w:t>
      </w:r>
    </w:p>
    <w:p w14:paraId="1E7DD967" w14:textId="77777777" w:rsidR="00387063" w:rsidRPr="0093316B" w:rsidRDefault="00387063" w:rsidP="0093316B">
      <w:pPr>
        <w:pStyle w:val="ListParagraph"/>
        <w:ind w:left="709" w:hanging="709"/>
        <w:rPr>
          <w:rFonts w:ascii="Arial" w:hAnsi="Arial" w:cs="Arial"/>
        </w:rPr>
      </w:pPr>
    </w:p>
    <w:p w14:paraId="5D0A0C59" w14:textId="77777777" w:rsidR="00387063" w:rsidRPr="0093316B" w:rsidRDefault="00C9343F" w:rsidP="0093316B">
      <w:pPr>
        <w:pStyle w:val="ListParagraph"/>
        <w:numPr>
          <w:ilvl w:val="1"/>
          <w:numId w:val="20"/>
        </w:numPr>
        <w:spacing w:after="120"/>
        <w:ind w:left="709" w:hanging="709"/>
        <w:jc w:val="both"/>
        <w:rPr>
          <w:rFonts w:ascii="Arial" w:hAnsi="Arial" w:cs="Arial"/>
        </w:rPr>
      </w:pPr>
      <w:r w:rsidRPr="0093316B">
        <w:rPr>
          <w:rFonts w:ascii="Arial" w:hAnsi="Arial" w:cs="Arial"/>
          <w:lang w:val="cy-GB"/>
        </w:rPr>
        <w:t xml:space="preserve">Bydd y Contractwr yn cymryd pob cam rhesymol, yn unol ag arferion da'r diwydiant, i atal staff rhag twyllo a bydd y Contractwr (gan gynnwys ei gyfranddalwyr, ei aelodau a'i gyfarwyddwyr), mewn cysylltiad â derbyn arian gan y Comisiynydd, yn rhoi gwybod i’r Comisiynydd ar unwaith os bydd ganddo reswm i amau bod unrhyw dwyll wedi digwydd </w:t>
      </w:r>
      <w:r w:rsidRPr="0093316B">
        <w:rPr>
          <w:rFonts w:ascii="Arial" w:hAnsi="Arial" w:cs="Arial"/>
          <w:lang w:val="cy-GB"/>
        </w:rPr>
        <w:t xml:space="preserve">neu’n debygol o ddigwydd mewn perthynas ag unrhyw gontract â'r Comisiynydd. </w:t>
      </w:r>
    </w:p>
    <w:p w14:paraId="65889A8E" w14:textId="77777777" w:rsidR="00387063" w:rsidRPr="0093316B" w:rsidRDefault="00387063" w:rsidP="0093316B">
      <w:pPr>
        <w:pStyle w:val="ListParagraph"/>
        <w:ind w:left="709" w:hanging="709"/>
        <w:rPr>
          <w:rFonts w:ascii="Arial" w:hAnsi="Arial" w:cs="Arial"/>
        </w:rPr>
      </w:pPr>
    </w:p>
    <w:p w14:paraId="449E2CD3" w14:textId="2E608B64" w:rsidR="00C00C29" w:rsidRPr="0093316B" w:rsidRDefault="00C9343F" w:rsidP="0093316B">
      <w:pPr>
        <w:pStyle w:val="ListParagraph"/>
        <w:numPr>
          <w:ilvl w:val="1"/>
          <w:numId w:val="20"/>
        </w:numPr>
        <w:spacing w:after="120"/>
        <w:ind w:left="709" w:hanging="709"/>
        <w:jc w:val="both"/>
        <w:rPr>
          <w:rFonts w:ascii="Arial" w:hAnsi="Arial" w:cs="Arial"/>
        </w:rPr>
      </w:pPr>
      <w:r w:rsidRPr="0093316B">
        <w:rPr>
          <w:rFonts w:ascii="Arial" w:hAnsi="Arial" w:cs="Arial"/>
          <w:lang w:val="cy-GB"/>
        </w:rPr>
        <w:t xml:space="preserve">Bydd unrhyw achos o'r ymddygiad a waherddir yng nghymalau 13.1 i 13.3 (yn gynwysedig) yn cael ei drin fel diffyg perthnasol ar ran y Contractwr a bydd yn rhoi’r hawl i’r Comisiynydd derfynu’r Archeb Swyddogol ar unwaith. Wrth derfynu o dan y cymal 13 hwn, bydd gan y Comisiynydd yr hawl i adennill yn llawn unrhyw golledion i'r Comisiynydd o ganlyniad i'r tor amod (gan gynnwys holl gostau rhesymol y Comisiynydd am yr amser a dreuliwyd gan ei gyflogeion, ei asiantau neu ei gynrychiolwyr wrth derfynu’r cytundeb a gwneud trefniadau eraill i ddarparu’r Nwyddau a/neu'r Gwasanaethau, gan gynnwys ond heb fod yn gyfyngedig i unrhyw gost ychwanegol sy'n gysylltiedig â phrynu Nwyddau neu Wasanaethau sy’n fwy na’r swm a fyddai wedi bod yn daladwy i’r Contractwr, pe na fyddai wedi’i ganslo). </w:t>
      </w:r>
    </w:p>
    <w:p w14:paraId="032A826F" w14:textId="7A1A419B" w:rsidR="00C00C29" w:rsidRPr="0093316B" w:rsidRDefault="00C9343F" w:rsidP="00387063">
      <w:pPr>
        <w:spacing w:after="120"/>
        <w:rPr>
          <w:rFonts w:ascii="Arial" w:hAnsi="Arial" w:cs="Arial"/>
          <w:b/>
          <w:caps/>
        </w:rPr>
      </w:pPr>
      <w:r w:rsidRPr="0093316B">
        <w:rPr>
          <w:rFonts w:ascii="Arial" w:hAnsi="Arial" w:cs="Arial"/>
          <w:b/>
          <w:bCs/>
          <w:caps/>
          <w:lang w:val="cy-GB"/>
        </w:rPr>
        <w:t xml:space="preserve">14.            TRYLOYWDER </w:t>
      </w:r>
    </w:p>
    <w:p w14:paraId="10DA7F65" w14:textId="77F97A5F" w:rsidR="00C00C29" w:rsidRPr="0093316B" w:rsidRDefault="00C9343F" w:rsidP="00387063">
      <w:pPr>
        <w:spacing w:after="120"/>
        <w:ind w:left="720" w:hanging="720"/>
        <w:jc w:val="both"/>
        <w:rPr>
          <w:rFonts w:ascii="Arial" w:hAnsi="Arial" w:cs="Arial"/>
          <w:b/>
          <w:caps/>
        </w:rPr>
      </w:pPr>
      <w:r w:rsidRPr="0093316B">
        <w:rPr>
          <w:rFonts w:ascii="Arial" w:hAnsi="Arial" w:cs="Arial"/>
          <w:lang w:val="cy-GB"/>
        </w:rPr>
        <w:t xml:space="preserve">14.1  </w:t>
      </w:r>
      <w:r w:rsidR="00C672AD">
        <w:rPr>
          <w:rFonts w:ascii="Arial" w:hAnsi="Arial" w:cs="Arial"/>
          <w:lang w:val="cy-GB"/>
        </w:rPr>
        <w:tab/>
      </w:r>
      <w:r w:rsidRPr="0093316B">
        <w:rPr>
          <w:rFonts w:ascii="Arial" w:hAnsi="Arial" w:cs="Arial"/>
          <w:lang w:val="cy-GB"/>
        </w:rPr>
        <w:t xml:space="preserve">Bydd y Contractwr yn cydnabod bod y Comisiynydd yn ddarostyngedig i Orchymyn Cyrff Plismona Lleol Etholedig (Gwybodaeth Benodedig) 2011.  Mae'r Contractwr yn rhoi caniatâd i’r Comisiynydd gyhoeddi cynnwys yr Archeb Swyddogol, gwybodaeth mewn perthynas ag unrhyw broses dendro, a gwybodaeth ynglŷn â’r symiau a dalwyd i’r Contractwr o dan yr Amodau a Thelerau hyn (“Gwybodaeth am y Contract”).  Caiff y Comisiynydd yn ôl ei ddisgresiwn llwyr olygu'r holl Wybodaeth am y Contract neu ran ohoni cyn ei chyhoeddi. Yn ôl ei ddisgresiwn yn unig, bydd y Comisiynydd yn gwneud y penderfyniad terfynol mewn perthynas â chyhoeddi a/neu olygu'r Wybodaeth am y Contract. </w:t>
      </w:r>
    </w:p>
    <w:p w14:paraId="2955F979" w14:textId="5C6CB348" w:rsidR="00C00C29" w:rsidRPr="0093316B" w:rsidRDefault="00C9343F" w:rsidP="00387063">
      <w:pPr>
        <w:spacing w:after="120"/>
        <w:rPr>
          <w:rFonts w:ascii="Arial" w:hAnsi="Arial" w:cs="Arial"/>
          <w:b/>
          <w:caps/>
        </w:rPr>
      </w:pPr>
      <w:r w:rsidRPr="0093316B">
        <w:rPr>
          <w:rFonts w:ascii="Arial" w:hAnsi="Arial" w:cs="Arial"/>
          <w:b/>
          <w:bCs/>
          <w:caps/>
          <w:lang w:val="cy-GB"/>
        </w:rPr>
        <w:t>15.            Diogelu Data</w:t>
      </w:r>
    </w:p>
    <w:p w14:paraId="62504EC7" w14:textId="023F77BB" w:rsidR="00C00C29" w:rsidRPr="0093316B" w:rsidRDefault="00C9343F" w:rsidP="00C00C29">
      <w:pPr>
        <w:tabs>
          <w:tab w:val="left" w:pos="709"/>
        </w:tabs>
        <w:spacing w:after="120"/>
        <w:ind w:left="709" w:hanging="709"/>
        <w:jc w:val="both"/>
        <w:rPr>
          <w:rFonts w:ascii="Arial" w:hAnsi="Arial" w:cs="Arial"/>
        </w:rPr>
      </w:pPr>
      <w:r w:rsidRPr="0093316B">
        <w:rPr>
          <w:rFonts w:ascii="Arial" w:hAnsi="Arial" w:cs="Arial"/>
          <w:lang w:val="cy-GB"/>
        </w:rPr>
        <w:t xml:space="preserve">15.1 </w:t>
      </w:r>
      <w:r>
        <w:rPr>
          <w:rFonts w:ascii="Arial" w:hAnsi="Arial" w:cs="Arial"/>
          <w:lang w:val="cy-GB"/>
        </w:rPr>
        <w:tab/>
      </w:r>
      <w:r w:rsidRPr="0093316B">
        <w:rPr>
          <w:rFonts w:ascii="Arial" w:hAnsi="Arial" w:cs="Arial"/>
          <w:lang w:val="cy-GB"/>
        </w:rPr>
        <w:t xml:space="preserve">Bydd y Contractwr yn cydymffurfio â darpariaethau Deddf Diogelu Data 1998 ym mhob ffordd a bydd yn indemnio’r Comisiynydd rhag pob gweithred, cost, traul, hawliad, achos ac archeb am dâl a all gael eu gwneud neu eu dwyn yn erbyn y Comisiynydd am dorri ei ddyletswydd statudol o dan y Ddeddf Diogelu Data, sy'n deillio o ddefnyddio, datgelu neu drosglwyddo data personol gan i’r Contractwr a/neu ei weision a'i asiantau. </w:t>
      </w:r>
    </w:p>
    <w:p w14:paraId="3DEB0E7F" w14:textId="7715E14A" w:rsidR="00C00C29" w:rsidRPr="0093316B" w:rsidRDefault="00C9343F" w:rsidP="00387063">
      <w:pPr>
        <w:tabs>
          <w:tab w:val="left" w:pos="709"/>
        </w:tabs>
        <w:spacing w:after="120"/>
        <w:jc w:val="both"/>
        <w:rPr>
          <w:rFonts w:ascii="Arial" w:hAnsi="Arial" w:cs="Arial"/>
          <w:b/>
        </w:rPr>
      </w:pPr>
      <w:r w:rsidRPr="0093316B">
        <w:rPr>
          <w:rFonts w:ascii="Arial" w:hAnsi="Arial" w:cs="Arial"/>
          <w:lang w:val="cy-GB"/>
        </w:rPr>
        <w:t xml:space="preserve">16.        </w:t>
      </w:r>
      <w:r w:rsidRPr="0093316B">
        <w:rPr>
          <w:rFonts w:ascii="Arial" w:hAnsi="Arial" w:cs="Arial"/>
          <w:b/>
          <w:bCs/>
          <w:lang w:val="cy-GB"/>
        </w:rPr>
        <w:t xml:space="preserve">Y GYMRAEG </w:t>
      </w:r>
    </w:p>
    <w:p w14:paraId="7D97EEAE" w14:textId="57E0F0D0" w:rsidR="00C00C29" w:rsidRPr="0093316B" w:rsidRDefault="00C9343F" w:rsidP="00387063">
      <w:pPr>
        <w:tabs>
          <w:tab w:val="left" w:pos="709"/>
        </w:tabs>
        <w:spacing w:after="120"/>
        <w:ind w:left="705" w:hanging="705"/>
        <w:jc w:val="both"/>
        <w:rPr>
          <w:rFonts w:ascii="Arial" w:hAnsi="Arial" w:cs="Arial"/>
        </w:rPr>
      </w:pPr>
      <w:r w:rsidRPr="0093316B">
        <w:rPr>
          <w:rFonts w:ascii="Arial" w:hAnsi="Arial" w:cs="Arial"/>
          <w:lang w:val="cy-GB"/>
        </w:rPr>
        <w:lastRenderedPageBreak/>
        <w:t xml:space="preserve">16.1  </w:t>
      </w:r>
      <w:r>
        <w:rPr>
          <w:rFonts w:ascii="Arial" w:hAnsi="Arial" w:cs="Arial"/>
          <w:lang w:val="cy-GB"/>
        </w:rPr>
        <w:tab/>
      </w:r>
      <w:r w:rsidRPr="0093316B">
        <w:rPr>
          <w:rFonts w:ascii="Arial" w:hAnsi="Arial" w:cs="Arial"/>
          <w:lang w:val="cy-GB"/>
        </w:rPr>
        <w:t>Lle y bo’n berthnasol, bydd y Contractwr yn cydymffurfio â darpariaethau Deddf yr Iaith Gymraeg 1993 a darpariaethau Cynllun Iaith Gymraeg y Comisiynydd.</w:t>
      </w:r>
    </w:p>
    <w:p w14:paraId="48AC9387" w14:textId="77777777" w:rsidR="00C00C29" w:rsidRPr="0093316B" w:rsidRDefault="00C00C29" w:rsidP="00C00C29">
      <w:pPr>
        <w:tabs>
          <w:tab w:val="left" w:pos="709"/>
        </w:tabs>
        <w:spacing w:after="120"/>
        <w:jc w:val="both"/>
        <w:rPr>
          <w:rFonts w:ascii="Arial" w:hAnsi="Arial" w:cs="Arial"/>
        </w:rPr>
      </w:pPr>
    </w:p>
    <w:p w14:paraId="1FA487DF" w14:textId="77777777" w:rsidR="00C00C29" w:rsidRPr="0093316B" w:rsidRDefault="00C9343F" w:rsidP="00387063">
      <w:pPr>
        <w:pStyle w:val="Heading1"/>
        <w:numPr>
          <w:ilvl w:val="0"/>
          <w:numId w:val="0"/>
        </w:numPr>
        <w:spacing w:after="120" w:line="240" w:lineRule="auto"/>
        <w:ind w:left="720" w:hanging="720"/>
        <w:rPr>
          <w:rFonts w:ascii="Arial" w:hAnsi="Arial" w:cs="Arial"/>
          <w:b w:val="0"/>
          <w:sz w:val="20"/>
        </w:rPr>
      </w:pPr>
      <w:r w:rsidRPr="0093316B">
        <w:rPr>
          <w:rFonts w:ascii="Arial" w:hAnsi="Arial" w:cs="Arial"/>
          <w:bCs/>
          <w:sz w:val="20"/>
          <w:lang w:val="cy-GB"/>
        </w:rPr>
        <w:t>17.</w:t>
      </w:r>
      <w:r w:rsidRPr="0093316B">
        <w:rPr>
          <w:rFonts w:ascii="Arial" w:hAnsi="Arial" w:cs="Arial"/>
          <w:bCs/>
          <w:sz w:val="20"/>
          <w:lang w:val="cy-GB"/>
        </w:rPr>
        <w:tab/>
        <w:t>CYFFREDINOL</w:t>
      </w:r>
    </w:p>
    <w:p w14:paraId="05FD4A16" w14:textId="77777777" w:rsidR="00387063" w:rsidRPr="0093316B" w:rsidRDefault="00C9343F" w:rsidP="0093316B">
      <w:pPr>
        <w:pStyle w:val="ListParagraph"/>
        <w:numPr>
          <w:ilvl w:val="1"/>
          <w:numId w:val="18"/>
        </w:numPr>
        <w:spacing w:after="120"/>
        <w:ind w:hanging="714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>Ni thybir bod unrhyw ildiad gan y Comisiynydd mewn perthynas ag unrhyw achos o dorri'r Amodau a Thelerau gan y Contractwr yn ildiiad mewn perthynas ag unrhyw achos dilynol o dorri'r un ddarpariaeth neu unrhyw ddarpariaeth arall.</w:t>
      </w:r>
    </w:p>
    <w:p w14:paraId="610FD9D3" w14:textId="77777777" w:rsidR="00387063" w:rsidRPr="0093316B" w:rsidRDefault="00387063" w:rsidP="0093316B">
      <w:pPr>
        <w:pStyle w:val="ListParagraph"/>
        <w:spacing w:after="120"/>
        <w:ind w:left="714" w:hanging="714"/>
        <w:jc w:val="both"/>
        <w:rPr>
          <w:rFonts w:ascii="Arial" w:hAnsi="Arial" w:cs="Arial"/>
          <w:spacing w:val="-3"/>
        </w:rPr>
      </w:pPr>
    </w:p>
    <w:p w14:paraId="38245775" w14:textId="77777777" w:rsidR="00387063" w:rsidRPr="0093316B" w:rsidRDefault="00C9343F" w:rsidP="0093316B">
      <w:pPr>
        <w:pStyle w:val="ListParagraph"/>
        <w:numPr>
          <w:ilvl w:val="1"/>
          <w:numId w:val="18"/>
        </w:numPr>
        <w:spacing w:after="120"/>
        <w:ind w:hanging="714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>Ni fydd y Contractwr yn aseinio nac yn is-gontractio unrhyw un o’i rwymedigaethau o dan yr Archeb Swyddogol nac o dan yr Amodau a Thelerau hyn heb ganiatâd ysgrifenedig ymlaen llaw gan y Comisiynydd.</w:t>
      </w:r>
    </w:p>
    <w:p w14:paraId="653BFB3E" w14:textId="77777777" w:rsidR="00387063" w:rsidRPr="0093316B" w:rsidRDefault="00387063" w:rsidP="0093316B">
      <w:pPr>
        <w:pStyle w:val="ListParagraph"/>
        <w:ind w:hanging="714"/>
        <w:rPr>
          <w:rFonts w:ascii="Arial" w:hAnsi="Arial" w:cs="Arial"/>
        </w:rPr>
      </w:pPr>
    </w:p>
    <w:p w14:paraId="49226E43" w14:textId="77777777" w:rsidR="00387063" w:rsidRPr="0093316B" w:rsidRDefault="00C9343F" w:rsidP="0093316B">
      <w:pPr>
        <w:pStyle w:val="ListParagraph"/>
        <w:numPr>
          <w:ilvl w:val="1"/>
          <w:numId w:val="18"/>
        </w:numPr>
        <w:spacing w:after="120"/>
        <w:ind w:hanging="714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>Bydd yr holl gyfathrebu mewn perthynas â’r Amodau a Thelerau hyn a’r Archeb Swyddogol yn cael ei gyflwyno'n ysgrifenedig i’r person a enwir ar yr Archeb Swyddogol.</w:t>
      </w:r>
    </w:p>
    <w:p w14:paraId="48ECDA07" w14:textId="77777777" w:rsidR="00387063" w:rsidRPr="0093316B" w:rsidRDefault="00387063" w:rsidP="0093316B">
      <w:pPr>
        <w:pStyle w:val="ListParagraph"/>
        <w:ind w:hanging="714"/>
        <w:rPr>
          <w:rFonts w:ascii="Arial" w:hAnsi="Arial" w:cs="Arial"/>
        </w:rPr>
      </w:pPr>
    </w:p>
    <w:p w14:paraId="417528A4" w14:textId="77777777" w:rsidR="00387063" w:rsidRPr="0093316B" w:rsidRDefault="00C9343F" w:rsidP="0093316B">
      <w:pPr>
        <w:pStyle w:val="ListParagraph"/>
        <w:numPr>
          <w:ilvl w:val="1"/>
          <w:numId w:val="18"/>
        </w:numPr>
        <w:spacing w:after="120"/>
        <w:ind w:hanging="714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 xml:space="preserve">Ni fydd dim yn yr Amodau a Thelerau na’r Archeb Swyddogol yn creu unrhyw hawliau i drydydd partïon o dan Ddeddf Contractau (Hawliau Trydydd Partïon) 1999.   </w:t>
      </w:r>
    </w:p>
    <w:p w14:paraId="46A4FD36" w14:textId="77777777" w:rsidR="00387063" w:rsidRPr="0093316B" w:rsidRDefault="00387063" w:rsidP="0093316B">
      <w:pPr>
        <w:pStyle w:val="ListParagraph"/>
        <w:ind w:hanging="714"/>
        <w:rPr>
          <w:rFonts w:ascii="Arial" w:hAnsi="Arial" w:cs="Arial"/>
          <w:spacing w:val="-3"/>
        </w:rPr>
      </w:pPr>
    </w:p>
    <w:p w14:paraId="4292CE18" w14:textId="77777777" w:rsidR="00C00C29" w:rsidRPr="0093316B" w:rsidRDefault="00C9343F" w:rsidP="0093316B">
      <w:pPr>
        <w:pStyle w:val="ListParagraph"/>
        <w:numPr>
          <w:ilvl w:val="1"/>
          <w:numId w:val="18"/>
        </w:numPr>
        <w:spacing w:after="120"/>
        <w:ind w:hanging="714"/>
        <w:jc w:val="both"/>
        <w:rPr>
          <w:rFonts w:ascii="Arial" w:hAnsi="Arial" w:cs="Arial"/>
          <w:spacing w:val="-3"/>
        </w:rPr>
      </w:pPr>
      <w:r w:rsidRPr="0093316B">
        <w:rPr>
          <w:rFonts w:ascii="Arial" w:hAnsi="Arial" w:cs="Arial"/>
          <w:spacing w:val="-3"/>
          <w:lang w:val="cy-GB"/>
        </w:rPr>
        <w:t xml:space="preserve">Bydd yr Amodau a Thelerau ym mhob ffordd yn cael eu llywodraethu gan ddeddfau Cymru a Lloegr a’u dehongli yn unol â hwy a byddant yn ddarostyngedig i awdurdodaeth lwyr-gyfyngedig llysoedd Cymru a Lloegr. </w:t>
      </w:r>
    </w:p>
    <w:p w14:paraId="14F94184" w14:textId="77777777" w:rsidR="00C00C29" w:rsidRPr="00C00C29" w:rsidRDefault="00C00C29" w:rsidP="00C00C29">
      <w:pPr>
        <w:ind w:left="360"/>
        <w:rPr>
          <w:rFonts w:ascii="Times New Roman" w:hAnsi="Times New Roman"/>
          <w:sz w:val="16"/>
          <w:szCs w:val="16"/>
        </w:rPr>
      </w:pPr>
    </w:p>
    <w:p w14:paraId="395333C7" w14:textId="77777777" w:rsidR="00C00C29" w:rsidRPr="00C00C29" w:rsidRDefault="00C00C29" w:rsidP="00C00C29">
      <w:pPr>
        <w:ind w:left="360"/>
        <w:jc w:val="both"/>
        <w:rPr>
          <w:rFonts w:ascii="Times New Roman" w:hAnsi="Times New Roman"/>
          <w:sz w:val="16"/>
          <w:szCs w:val="16"/>
        </w:rPr>
      </w:pPr>
    </w:p>
    <w:p w14:paraId="47F6366E" w14:textId="77777777" w:rsidR="001D18B6" w:rsidRPr="00C00C29" w:rsidRDefault="001D18B6">
      <w:pPr>
        <w:rPr>
          <w:rFonts w:ascii="Times New Roman" w:hAnsi="Times New Roman"/>
          <w:sz w:val="16"/>
          <w:szCs w:val="16"/>
        </w:rPr>
      </w:pPr>
    </w:p>
    <w:sectPr w:rsidR="001D18B6" w:rsidRPr="00C00C29" w:rsidSect="00441E75">
      <w:type w:val="continuous"/>
      <w:pgSz w:w="16834" w:h="11909" w:orient="landscape" w:code="9"/>
      <w:pgMar w:top="1366" w:right="720" w:bottom="567" w:left="1440" w:header="720" w:footer="720" w:gutter="0"/>
      <w:cols w:num="2"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92FA1" w14:textId="77777777" w:rsidR="0099108D" w:rsidRDefault="00C9343F">
      <w:r>
        <w:separator/>
      </w:r>
    </w:p>
  </w:endnote>
  <w:endnote w:type="continuationSeparator" w:id="0">
    <w:p w14:paraId="0AA22E65" w14:textId="77777777" w:rsidR="0099108D" w:rsidRDefault="00C9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687CD" w14:textId="77777777" w:rsidR="00EC49AA" w:rsidRDefault="00EC49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DAE5" w14:textId="77777777" w:rsidR="00EC49AA" w:rsidRDefault="00EC49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EA132" w14:textId="77777777" w:rsidR="00675A7C" w:rsidRDefault="00C9343F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MatterRef \* MERGEFORMAT </w:instrText>
    </w:r>
    <w:r>
      <w:rPr>
        <w:sz w:val="16"/>
      </w:rPr>
      <w:fldChar w:fldCharType="separate"/>
    </w:r>
    <w:r w:rsidR="00C00C29">
      <w:rPr>
        <w:b/>
        <w:bCs/>
        <w:sz w:val="16"/>
        <w:lang w:val="en-US"/>
      </w:rPr>
      <w:t>Error! Unknown document property name.</w:t>
    </w:r>
    <w:r>
      <w:rPr>
        <w:sz w:val="16"/>
      </w:rPr>
      <w:fldChar w:fldCharType="end"/>
    </w:r>
    <w:r>
      <w:rPr>
        <w:sz w:val="16"/>
        <w:lang w:val="cy-GB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DOCPROPERTY DocNumber \* MERGEFORMAT </w:instrText>
    </w:r>
    <w:r>
      <w:rPr>
        <w:sz w:val="16"/>
      </w:rPr>
      <w:fldChar w:fldCharType="separate"/>
    </w:r>
    <w:r w:rsidR="00C00C29">
      <w:rPr>
        <w:b/>
        <w:bCs/>
        <w:sz w:val="16"/>
        <w:lang w:val="en-US"/>
      </w:rPr>
      <w:t>Error! Unknown document property name.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51ED5" w14:textId="77777777" w:rsidR="0099108D" w:rsidRDefault="00C9343F">
      <w:r>
        <w:separator/>
      </w:r>
    </w:p>
  </w:footnote>
  <w:footnote w:type="continuationSeparator" w:id="0">
    <w:p w14:paraId="07DAFAAB" w14:textId="77777777" w:rsidR="0099108D" w:rsidRDefault="00C93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ACCAE" w14:textId="77777777" w:rsidR="00EC49AA" w:rsidRDefault="00EC49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2F69B" w14:textId="77777777" w:rsidR="00EC49AA" w:rsidRDefault="00EC49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4AB61" w14:textId="77777777" w:rsidR="00EC49AA" w:rsidRDefault="00EC49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6407"/>
    <w:multiLevelType w:val="multilevel"/>
    <w:tmpl w:val="7398F936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04BB343D"/>
    <w:multiLevelType w:val="multilevel"/>
    <w:tmpl w:val="36F26086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2" w15:restartNumberingAfterBreak="0">
    <w:nsid w:val="0F961630"/>
    <w:multiLevelType w:val="multilevel"/>
    <w:tmpl w:val="588C8F6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07102A5"/>
    <w:multiLevelType w:val="multilevel"/>
    <w:tmpl w:val="2C0C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152"/>
      </w:pPr>
      <w:rPr>
        <w:rFonts w:ascii="Times New Roman" w:hAnsi="Times New Roman"/>
        <w:b w:val="0"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5184"/>
        </w:tabs>
        <w:ind w:left="5184" w:hanging="1440"/>
      </w:pPr>
      <w:rPr>
        <w:rFonts w:ascii="Times New Roman" w:hAnsi="Times New Roman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912"/>
        </w:tabs>
        <w:ind w:left="6912" w:hanging="1728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09548A9"/>
    <w:multiLevelType w:val="hybridMultilevel"/>
    <w:tmpl w:val="617C659A"/>
    <w:lvl w:ilvl="0" w:tplc="048EF7E2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45BCD1EA" w:tentative="1">
      <w:start w:val="1"/>
      <w:numFmt w:val="lowerLetter"/>
      <w:lvlText w:val="%2."/>
      <w:lvlJc w:val="left"/>
      <w:pPr>
        <w:ind w:left="1789" w:hanging="360"/>
      </w:pPr>
    </w:lvl>
    <w:lvl w:ilvl="2" w:tplc="9F924204" w:tentative="1">
      <w:start w:val="1"/>
      <w:numFmt w:val="lowerRoman"/>
      <w:lvlText w:val="%3."/>
      <w:lvlJc w:val="right"/>
      <w:pPr>
        <w:ind w:left="2509" w:hanging="180"/>
      </w:pPr>
    </w:lvl>
    <w:lvl w:ilvl="3" w:tplc="1CD46C9A" w:tentative="1">
      <w:start w:val="1"/>
      <w:numFmt w:val="decimal"/>
      <w:lvlText w:val="%4."/>
      <w:lvlJc w:val="left"/>
      <w:pPr>
        <w:ind w:left="3229" w:hanging="360"/>
      </w:pPr>
    </w:lvl>
    <w:lvl w:ilvl="4" w:tplc="E90E4B20" w:tentative="1">
      <w:start w:val="1"/>
      <w:numFmt w:val="lowerLetter"/>
      <w:lvlText w:val="%5."/>
      <w:lvlJc w:val="left"/>
      <w:pPr>
        <w:ind w:left="3949" w:hanging="360"/>
      </w:pPr>
    </w:lvl>
    <w:lvl w:ilvl="5" w:tplc="6694DC2A" w:tentative="1">
      <w:start w:val="1"/>
      <w:numFmt w:val="lowerRoman"/>
      <w:lvlText w:val="%6."/>
      <w:lvlJc w:val="right"/>
      <w:pPr>
        <w:ind w:left="4669" w:hanging="180"/>
      </w:pPr>
    </w:lvl>
    <w:lvl w:ilvl="6" w:tplc="F578952C" w:tentative="1">
      <w:start w:val="1"/>
      <w:numFmt w:val="decimal"/>
      <w:lvlText w:val="%7."/>
      <w:lvlJc w:val="left"/>
      <w:pPr>
        <w:ind w:left="5389" w:hanging="360"/>
      </w:pPr>
    </w:lvl>
    <w:lvl w:ilvl="7" w:tplc="30DEFB0A" w:tentative="1">
      <w:start w:val="1"/>
      <w:numFmt w:val="lowerLetter"/>
      <w:lvlText w:val="%8."/>
      <w:lvlJc w:val="left"/>
      <w:pPr>
        <w:ind w:left="6109" w:hanging="360"/>
      </w:pPr>
    </w:lvl>
    <w:lvl w:ilvl="8" w:tplc="3A56471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BE6BB8"/>
    <w:multiLevelType w:val="hybridMultilevel"/>
    <w:tmpl w:val="53EE6C5C"/>
    <w:lvl w:ilvl="0" w:tplc="1C96056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FAF308">
      <w:numFmt w:val="none"/>
      <w:lvlText w:val=""/>
      <w:lvlJc w:val="left"/>
      <w:pPr>
        <w:tabs>
          <w:tab w:val="num" w:pos="360"/>
        </w:tabs>
      </w:pPr>
    </w:lvl>
    <w:lvl w:ilvl="2" w:tplc="0276DD72">
      <w:numFmt w:val="none"/>
      <w:lvlText w:val=""/>
      <w:lvlJc w:val="left"/>
      <w:pPr>
        <w:tabs>
          <w:tab w:val="num" w:pos="360"/>
        </w:tabs>
      </w:pPr>
    </w:lvl>
    <w:lvl w:ilvl="3" w:tplc="0BAABA36">
      <w:numFmt w:val="none"/>
      <w:lvlText w:val=""/>
      <w:lvlJc w:val="left"/>
      <w:pPr>
        <w:tabs>
          <w:tab w:val="num" w:pos="360"/>
        </w:tabs>
      </w:pPr>
    </w:lvl>
    <w:lvl w:ilvl="4" w:tplc="22B02870">
      <w:numFmt w:val="none"/>
      <w:lvlText w:val=""/>
      <w:lvlJc w:val="left"/>
      <w:pPr>
        <w:tabs>
          <w:tab w:val="num" w:pos="360"/>
        </w:tabs>
      </w:pPr>
    </w:lvl>
    <w:lvl w:ilvl="5" w:tplc="98FCA434">
      <w:numFmt w:val="none"/>
      <w:lvlText w:val=""/>
      <w:lvlJc w:val="left"/>
      <w:pPr>
        <w:tabs>
          <w:tab w:val="num" w:pos="360"/>
        </w:tabs>
      </w:pPr>
    </w:lvl>
    <w:lvl w:ilvl="6" w:tplc="E6E6AECC">
      <w:numFmt w:val="none"/>
      <w:lvlText w:val=""/>
      <w:lvlJc w:val="left"/>
      <w:pPr>
        <w:tabs>
          <w:tab w:val="num" w:pos="360"/>
        </w:tabs>
      </w:pPr>
    </w:lvl>
    <w:lvl w:ilvl="7" w:tplc="62EA4AE2">
      <w:numFmt w:val="none"/>
      <w:lvlText w:val=""/>
      <w:lvlJc w:val="left"/>
      <w:pPr>
        <w:tabs>
          <w:tab w:val="num" w:pos="360"/>
        </w:tabs>
      </w:pPr>
    </w:lvl>
    <w:lvl w:ilvl="8" w:tplc="152EE54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49C30F1"/>
    <w:multiLevelType w:val="multilevel"/>
    <w:tmpl w:val="8564DF7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01129C7"/>
    <w:multiLevelType w:val="multilevel"/>
    <w:tmpl w:val="EF1CC644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25A1747"/>
    <w:multiLevelType w:val="multilevel"/>
    <w:tmpl w:val="7E68D65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1080"/>
      </w:pPr>
      <w:rPr>
        <w:rFonts w:hint="default"/>
      </w:rPr>
    </w:lvl>
  </w:abstractNum>
  <w:abstractNum w:abstractNumId="9" w15:restartNumberingAfterBreak="0">
    <w:nsid w:val="54B57B64"/>
    <w:multiLevelType w:val="multilevel"/>
    <w:tmpl w:val="605E7058"/>
    <w:lvl w:ilvl="0">
      <w:start w:val="1"/>
      <w:numFmt w:val="decimal"/>
      <w:pStyle w:val="Heading1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864"/>
      <w:lvlJc w:val="left"/>
      <w:pPr>
        <w:ind w:left="1584" w:hanging="864"/>
      </w:pPr>
    </w:lvl>
    <w:lvl w:ilvl="2">
      <w:start w:val="1"/>
      <w:numFmt w:val="decimal"/>
      <w:lvlText w:val="%1.%2.%3"/>
      <w:legacy w:legacy="1" w:legacySpace="0" w:legacyIndent="1008"/>
      <w:lvlJc w:val="left"/>
      <w:pPr>
        <w:ind w:left="2592" w:hanging="1008"/>
      </w:pPr>
    </w:lvl>
    <w:lvl w:ilvl="3">
      <w:start w:val="1"/>
      <w:numFmt w:val="decimal"/>
      <w:lvlText w:val="%1.%2.%3.%4"/>
      <w:legacy w:legacy="1" w:legacySpace="0" w:legacyIndent="1152"/>
      <w:lvlJc w:val="left"/>
      <w:pPr>
        <w:ind w:left="3744" w:hanging="1152"/>
      </w:pPr>
    </w:lvl>
    <w:lvl w:ilvl="4">
      <w:start w:val="1"/>
      <w:numFmt w:val="decimal"/>
      <w:lvlText w:val="%1.%2.%3.%4.%5"/>
      <w:legacy w:legacy="1" w:legacySpace="0" w:legacyIndent="1440"/>
      <w:lvlJc w:val="left"/>
      <w:pPr>
        <w:ind w:left="5184" w:hanging="1440"/>
      </w:pPr>
    </w:lvl>
    <w:lvl w:ilvl="5">
      <w:start w:val="1"/>
      <w:numFmt w:val="decimal"/>
      <w:lvlText w:val="%1.%2.%3.%4.%5.%6"/>
      <w:legacy w:legacy="1" w:legacySpace="0" w:legacyIndent="1728"/>
      <w:lvlJc w:val="left"/>
      <w:pPr>
        <w:ind w:left="6912" w:hanging="1728"/>
      </w:pPr>
    </w:lvl>
    <w:lvl w:ilvl="6">
      <w:start w:val="1"/>
      <w:numFmt w:val="decimal"/>
      <w:lvlText w:val="%1.%2.%3.%4.%5.%6.%7"/>
      <w:legacy w:legacy="1" w:legacySpace="0" w:legacyIndent="720"/>
      <w:lvlJc w:val="left"/>
      <w:pPr>
        <w:ind w:left="7632" w:hanging="720"/>
      </w:pPr>
    </w:lvl>
    <w:lvl w:ilvl="7">
      <w:start w:val="1"/>
      <w:numFmt w:val="decimal"/>
      <w:lvlText w:val="%1.%2.%3.%4.%5.%6.%7.%8"/>
      <w:legacy w:legacy="1" w:legacySpace="0" w:legacyIndent="720"/>
      <w:lvlJc w:val="left"/>
      <w:pPr>
        <w:ind w:left="8352" w:hanging="720"/>
      </w:pPr>
    </w:lvl>
    <w:lvl w:ilvl="8">
      <w:start w:val="1"/>
      <w:numFmt w:val="decimal"/>
      <w:lvlText w:val="%1.%2.%3.%4.%5.%6.%7.%8.%9"/>
      <w:legacy w:legacy="1" w:legacySpace="0" w:legacyIndent="720"/>
      <w:lvlJc w:val="left"/>
      <w:pPr>
        <w:ind w:left="9072" w:hanging="720"/>
      </w:pPr>
    </w:lvl>
  </w:abstractNum>
  <w:abstractNum w:abstractNumId="10" w15:restartNumberingAfterBreak="0">
    <w:nsid w:val="5553131B"/>
    <w:multiLevelType w:val="multilevel"/>
    <w:tmpl w:val="5F1AC084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7" w:hanging="1440"/>
      </w:pPr>
      <w:rPr>
        <w:rFonts w:hint="default"/>
      </w:rPr>
    </w:lvl>
  </w:abstractNum>
  <w:abstractNum w:abstractNumId="11" w15:restartNumberingAfterBreak="0">
    <w:nsid w:val="555866EB"/>
    <w:multiLevelType w:val="multilevel"/>
    <w:tmpl w:val="2FBE09D2"/>
    <w:lvl w:ilvl="0">
      <w:start w:val="6"/>
      <w:numFmt w:val="decimal"/>
      <w:pStyle w:val="Heading2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9"/>
        </w:tabs>
        <w:ind w:left="789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2" w15:restartNumberingAfterBreak="0">
    <w:nsid w:val="57621084"/>
    <w:multiLevelType w:val="multilevel"/>
    <w:tmpl w:val="B0D438EE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9"/>
        </w:tabs>
        <w:ind w:left="7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3" w15:restartNumberingAfterBreak="0">
    <w:nsid w:val="58377543"/>
    <w:multiLevelType w:val="multilevel"/>
    <w:tmpl w:val="B6B6F9FA"/>
    <w:lvl w:ilvl="0">
      <w:start w:val="1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8502FFF"/>
    <w:multiLevelType w:val="multilevel"/>
    <w:tmpl w:val="E6E232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1080"/>
      </w:pPr>
      <w:rPr>
        <w:rFonts w:hint="default"/>
      </w:rPr>
    </w:lvl>
  </w:abstractNum>
  <w:abstractNum w:abstractNumId="15" w15:restartNumberingAfterBreak="0">
    <w:nsid w:val="66424195"/>
    <w:multiLevelType w:val="multilevel"/>
    <w:tmpl w:val="4342BC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6" w15:restartNumberingAfterBreak="0">
    <w:nsid w:val="73677AB6"/>
    <w:multiLevelType w:val="multilevel"/>
    <w:tmpl w:val="05840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1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8" w:hanging="1080"/>
      </w:pPr>
      <w:rPr>
        <w:rFonts w:hint="default"/>
      </w:rPr>
    </w:lvl>
  </w:abstractNum>
  <w:abstractNum w:abstractNumId="17" w15:restartNumberingAfterBreak="0">
    <w:nsid w:val="7B6A7146"/>
    <w:multiLevelType w:val="multilevel"/>
    <w:tmpl w:val="991A069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DEF1D73"/>
    <w:multiLevelType w:val="hybridMultilevel"/>
    <w:tmpl w:val="8AA0AEB8"/>
    <w:lvl w:ilvl="0" w:tplc="532E81B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4CF3FA" w:tentative="1">
      <w:start w:val="1"/>
      <w:numFmt w:val="lowerLetter"/>
      <w:lvlText w:val="%2."/>
      <w:lvlJc w:val="left"/>
      <w:pPr>
        <w:ind w:left="1440" w:hanging="360"/>
      </w:pPr>
    </w:lvl>
    <w:lvl w:ilvl="2" w:tplc="6F7E9B2C" w:tentative="1">
      <w:start w:val="1"/>
      <w:numFmt w:val="lowerRoman"/>
      <w:lvlText w:val="%3."/>
      <w:lvlJc w:val="right"/>
      <w:pPr>
        <w:ind w:left="2160" w:hanging="180"/>
      </w:pPr>
    </w:lvl>
    <w:lvl w:ilvl="3" w:tplc="66A2CC90" w:tentative="1">
      <w:start w:val="1"/>
      <w:numFmt w:val="decimal"/>
      <w:lvlText w:val="%4."/>
      <w:lvlJc w:val="left"/>
      <w:pPr>
        <w:ind w:left="2880" w:hanging="360"/>
      </w:pPr>
    </w:lvl>
    <w:lvl w:ilvl="4" w:tplc="45B20B9C" w:tentative="1">
      <w:start w:val="1"/>
      <w:numFmt w:val="lowerLetter"/>
      <w:lvlText w:val="%5."/>
      <w:lvlJc w:val="left"/>
      <w:pPr>
        <w:ind w:left="3600" w:hanging="360"/>
      </w:pPr>
    </w:lvl>
    <w:lvl w:ilvl="5" w:tplc="A614D0B8" w:tentative="1">
      <w:start w:val="1"/>
      <w:numFmt w:val="lowerRoman"/>
      <w:lvlText w:val="%6."/>
      <w:lvlJc w:val="right"/>
      <w:pPr>
        <w:ind w:left="4320" w:hanging="180"/>
      </w:pPr>
    </w:lvl>
    <w:lvl w:ilvl="6" w:tplc="99CE0F84" w:tentative="1">
      <w:start w:val="1"/>
      <w:numFmt w:val="decimal"/>
      <w:lvlText w:val="%7."/>
      <w:lvlJc w:val="left"/>
      <w:pPr>
        <w:ind w:left="5040" w:hanging="360"/>
      </w:pPr>
    </w:lvl>
    <w:lvl w:ilvl="7" w:tplc="BCF82058" w:tentative="1">
      <w:start w:val="1"/>
      <w:numFmt w:val="lowerLetter"/>
      <w:lvlText w:val="%8."/>
      <w:lvlJc w:val="left"/>
      <w:pPr>
        <w:ind w:left="5760" w:hanging="360"/>
      </w:pPr>
    </w:lvl>
    <w:lvl w:ilvl="8" w:tplc="0FEE8E8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1"/>
    <w:lvlOverride w:ilvl="0">
      <w:startOverride w:val="6"/>
    </w:lvlOverride>
    <w:lvlOverride w:ilvl="1">
      <w:startOverride w:val="7"/>
    </w:lvlOverride>
  </w:num>
  <w:num w:numId="11">
    <w:abstractNumId w:val="16"/>
  </w:num>
  <w:num w:numId="12">
    <w:abstractNumId w:val="14"/>
  </w:num>
  <w:num w:numId="13">
    <w:abstractNumId w:val="4"/>
  </w:num>
  <w:num w:numId="14">
    <w:abstractNumId w:val="1"/>
  </w:num>
  <w:num w:numId="15">
    <w:abstractNumId w:val="15"/>
  </w:num>
  <w:num w:numId="16">
    <w:abstractNumId w:val="18"/>
  </w:num>
  <w:num w:numId="17">
    <w:abstractNumId w:val="0"/>
  </w:num>
  <w:num w:numId="18">
    <w:abstractNumId w:val="8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C29"/>
    <w:rsid w:val="00181D5F"/>
    <w:rsid w:val="001D18B6"/>
    <w:rsid w:val="00252466"/>
    <w:rsid w:val="00293D35"/>
    <w:rsid w:val="00387063"/>
    <w:rsid w:val="00675A7C"/>
    <w:rsid w:val="006B2CB1"/>
    <w:rsid w:val="008837E1"/>
    <w:rsid w:val="008D402B"/>
    <w:rsid w:val="008E0A20"/>
    <w:rsid w:val="0093316B"/>
    <w:rsid w:val="0099108D"/>
    <w:rsid w:val="00C00C29"/>
    <w:rsid w:val="00C30B47"/>
    <w:rsid w:val="00C672AD"/>
    <w:rsid w:val="00C750FB"/>
    <w:rsid w:val="00C9343F"/>
    <w:rsid w:val="00EC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8A030"/>
  <w15:docId w15:val="{6E8B0EDA-0E84-4A68-9D1E-5B975AD5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C29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00C29"/>
    <w:pPr>
      <w:keepNext/>
      <w:numPr>
        <w:numId w:val="1"/>
      </w:numPr>
      <w:spacing w:after="240" w:line="360" w:lineRule="auto"/>
      <w:jc w:val="both"/>
      <w:outlineLvl w:val="0"/>
    </w:pPr>
    <w:rPr>
      <w:rFonts w:ascii="Times New Roman" w:hAnsi="Times New Roman"/>
      <w:b/>
      <w:spacing w:val="-3"/>
      <w:sz w:val="24"/>
    </w:rPr>
  </w:style>
  <w:style w:type="paragraph" w:styleId="Heading2">
    <w:name w:val="heading 2"/>
    <w:basedOn w:val="Normal"/>
    <w:next w:val="Normal"/>
    <w:link w:val="Heading2Char"/>
    <w:qFormat/>
    <w:rsid w:val="00C00C29"/>
    <w:pPr>
      <w:keepNext/>
      <w:numPr>
        <w:numId w:val="4"/>
      </w:numPr>
      <w:tabs>
        <w:tab w:val="clear" w:pos="435"/>
        <w:tab w:val="num" w:pos="709"/>
      </w:tabs>
      <w:spacing w:after="240"/>
      <w:ind w:left="709" w:hanging="709"/>
      <w:jc w:val="both"/>
      <w:outlineLvl w:val="1"/>
    </w:pPr>
    <w:rPr>
      <w:rFonts w:ascii="Times New Roman" w:hAnsi="Times New Roman"/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0C29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00C29"/>
    <w:rPr>
      <w:rFonts w:ascii="Times New Roman" w:eastAsia="Times New Roman" w:hAnsi="Times New Roman" w:cs="Times New Roman"/>
      <w:b/>
      <w:spacing w:val="-3"/>
      <w:szCs w:val="20"/>
    </w:rPr>
  </w:style>
  <w:style w:type="paragraph" w:styleId="Footer">
    <w:name w:val="footer"/>
    <w:basedOn w:val="Normal"/>
    <w:link w:val="FooterChar"/>
    <w:rsid w:val="00C00C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00C29"/>
    <w:rPr>
      <w:rFonts w:ascii="Courier" w:eastAsia="Times New Roman" w:hAnsi="Courier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00C29"/>
    <w:pPr>
      <w:spacing w:after="240"/>
      <w:jc w:val="center"/>
    </w:pPr>
    <w:rPr>
      <w:rFonts w:ascii="Times New Roman" w:hAnsi="Times New Roman"/>
      <w:b/>
      <w:spacing w:val="-3"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C00C29"/>
    <w:rPr>
      <w:rFonts w:ascii="Times New Roman" w:eastAsia="Times New Roman" w:hAnsi="Times New Roman" w:cs="Times New Roman"/>
      <w:b/>
      <w:spacing w:val="-3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C00C29"/>
    <w:pPr>
      <w:numPr>
        <w:ilvl w:val="12"/>
      </w:numPr>
      <w:spacing w:after="240" w:line="360" w:lineRule="auto"/>
      <w:ind w:left="720" w:hanging="720"/>
      <w:jc w:val="both"/>
    </w:pPr>
    <w:rPr>
      <w:rFonts w:ascii="Times New Roman" w:hAnsi="Times New Roman"/>
      <w:spacing w:val="-3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00C29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BodyTextIndent3">
    <w:name w:val="Body Text Indent 3"/>
    <w:basedOn w:val="Normal"/>
    <w:link w:val="BodyTextIndent3Char"/>
    <w:rsid w:val="00C00C29"/>
    <w:pPr>
      <w:numPr>
        <w:ilvl w:val="12"/>
      </w:numPr>
      <w:spacing w:after="240"/>
      <w:ind w:left="435" w:hanging="435"/>
      <w:jc w:val="both"/>
    </w:pPr>
    <w:rPr>
      <w:rFonts w:ascii="Times New Roman" w:hAnsi="Times New Roman"/>
      <w:spacing w:val="-3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C00C29"/>
    <w:rPr>
      <w:rFonts w:ascii="Times New Roman" w:eastAsia="Times New Roman" w:hAnsi="Times New Roman" w:cs="Times New Roman"/>
      <w:spacing w:val="-3"/>
      <w:szCs w:val="20"/>
    </w:rPr>
  </w:style>
  <w:style w:type="paragraph" w:styleId="BodyText">
    <w:name w:val="Body Text"/>
    <w:basedOn w:val="Normal"/>
    <w:link w:val="BodyTextChar"/>
    <w:rsid w:val="00C00C29"/>
    <w:pPr>
      <w:spacing w:after="240"/>
      <w:jc w:val="both"/>
    </w:pPr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C00C29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semiHidden/>
    <w:rsid w:val="00C00C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00C29"/>
  </w:style>
  <w:style w:type="character" w:customStyle="1" w:styleId="CommentTextChar">
    <w:name w:val="Comment Text Char"/>
    <w:basedOn w:val="DefaultParagraphFont"/>
    <w:link w:val="CommentText"/>
    <w:semiHidden/>
    <w:rsid w:val="00C00C29"/>
    <w:rPr>
      <w:rFonts w:ascii="Courier" w:eastAsia="Times New Roman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C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4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9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9AA"/>
    <w:rPr>
      <w:rFonts w:ascii="Courier" w:eastAsia="Times New Roman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4198</Words>
  <Characters>23934</Characters>
  <Application>Microsoft Office Word</Application>
  <DocSecurity>4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28076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White,Nicola swp53349</dc:creator>
  <cp:lastModifiedBy>Roach,Adriel swp52382</cp:lastModifiedBy>
  <cp:revision>2</cp:revision>
  <cp:lastPrinted>2013-05-14T10:22:00Z</cp:lastPrinted>
  <dcterms:created xsi:type="dcterms:W3CDTF">2021-12-01T16:52:00Z</dcterms:created>
  <dcterms:modified xsi:type="dcterms:W3CDTF">2021-12-01T16:52:00Z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8fe5-b7b7-4df7-b38d-1c61ac2f6639_ActionId">
    <vt:lpwstr>2b2b0ed5-b3d8-436c-a829-a26c86917de9</vt:lpwstr>
  </property>
  <property fmtid="{D5CDD505-2E9C-101B-9397-08002B2CF9AE}" pid="3" name="MSIP_Label_66cf8fe5-b7b7-4df7-b38d-1c61ac2f6639_ContentBits">
    <vt:lpwstr>0</vt:lpwstr>
  </property>
  <property fmtid="{D5CDD505-2E9C-101B-9397-08002B2CF9AE}" pid="4" name="MSIP_Label_66cf8fe5-b7b7-4df7-b38d-1c61ac2f6639_Enabled">
    <vt:lpwstr>true</vt:lpwstr>
  </property>
  <property fmtid="{D5CDD505-2E9C-101B-9397-08002B2CF9AE}" pid="5" name="MSIP_Label_66cf8fe5-b7b7-4df7-b38d-1c61ac2f6639_Method">
    <vt:lpwstr>Standard</vt:lpwstr>
  </property>
  <property fmtid="{D5CDD505-2E9C-101B-9397-08002B2CF9AE}" pid="6" name="MSIP_Label_66cf8fe5-b7b7-4df7-b38d-1c61ac2f6639_Name">
    <vt:lpwstr>66cf8fe5-b7b7-4df7-b38d-1c61ac2f6639</vt:lpwstr>
  </property>
  <property fmtid="{D5CDD505-2E9C-101B-9397-08002B2CF9AE}" pid="7" name="MSIP_Label_66cf8fe5-b7b7-4df7-b38d-1c61ac2f6639_SetDate">
    <vt:lpwstr>2021-11-17T19:14:48Z</vt:lpwstr>
  </property>
  <property fmtid="{D5CDD505-2E9C-101B-9397-08002B2CF9AE}" pid="8" name="MSIP_Label_66cf8fe5-b7b7-4df7-b38d-1c61ac2f6639_SiteId">
    <vt:lpwstr>270c2f4d-fd0c-4f08-92a9-e5bdd8a87e09</vt:lpwstr>
  </property>
  <property fmtid="{D5CDD505-2E9C-101B-9397-08002B2CF9AE}" pid="9" name="SWPIL">
    <vt:lpwstr>NOT PROTECTIVELY MARKED</vt:lpwstr>
  </property>
  <property fmtid="{D5CDD505-2E9C-101B-9397-08002B2CF9AE}" pid="10" name="SWPVNV">
    <vt:lpwstr>No Visual Mark</vt:lpwstr>
  </property>
  <property fmtid="{D5CDD505-2E9C-101B-9397-08002B2CF9AE}" pid="11" name="TitusGUID">
    <vt:lpwstr>fbf03c86-0e93-445e-aa5d-435a30f31f52</vt:lpwstr>
  </property>
</Properties>
</file>